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3"/>
      </w:tblGrid>
      <w:tr w:rsidR="00A906EA" w:rsidRPr="00602094" w:rsidTr="00A96F56">
        <w:trPr>
          <w:trHeight w:val="1616"/>
        </w:trPr>
        <w:tc>
          <w:tcPr>
            <w:tcW w:w="9639" w:type="dxa"/>
          </w:tcPr>
          <w:p w:rsidR="00A906EA" w:rsidRPr="00602094" w:rsidRDefault="00A906EA" w:rsidP="00A96F5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ПИЩЕВОЙ </w:t>
      </w:r>
      <w:r w:rsidRPr="00584BC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:rsidR="00A906EA" w:rsidRPr="00584BC4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06EA" w:rsidRDefault="00A906EA" w:rsidP="00A906E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ПРИКАЗ № </w:t>
      </w:r>
      <w:r w:rsidR="004E5120">
        <w:rPr>
          <w:rFonts w:ascii="Times New Roman" w:hAnsi="Times New Roman" w:cs="Times New Roman"/>
          <w:b w:val="0"/>
          <w:sz w:val="28"/>
          <w:szCs w:val="28"/>
        </w:rPr>
        <w:t>29/21</w:t>
      </w:r>
      <w:bookmarkStart w:id="0" w:name="_GoBack"/>
      <w:bookmarkEnd w:id="0"/>
    </w:p>
    <w:p w:rsidR="00A906EA" w:rsidRDefault="00A906EA" w:rsidP="00A906EA"/>
    <w:p w:rsidR="00A906EA" w:rsidRPr="0077003F" w:rsidRDefault="00A906EA" w:rsidP="00A906EA">
      <w:r>
        <w:t>г.</w:t>
      </w:r>
      <w:r w:rsidR="006A528D">
        <w:t xml:space="preserve"> Петропавловск-Камчатский</w:t>
      </w:r>
      <w:r w:rsidR="006A528D">
        <w:tab/>
      </w:r>
      <w:r w:rsidR="006A528D">
        <w:tab/>
      </w:r>
      <w:r w:rsidR="006A528D">
        <w:tab/>
        <w:t xml:space="preserve">  </w:t>
      </w:r>
      <w:r w:rsidR="004E5120">
        <w:t xml:space="preserve">  </w:t>
      </w:r>
      <w:proofErr w:type="gramStart"/>
      <w:r w:rsidR="006A528D">
        <w:t xml:space="preserve">   </w:t>
      </w:r>
      <w:r>
        <w:t>«</w:t>
      </w:r>
      <w:proofErr w:type="gramEnd"/>
      <w:r w:rsidR="004E5120">
        <w:t>24</w:t>
      </w:r>
      <w:r>
        <w:t xml:space="preserve">» </w:t>
      </w:r>
      <w:r w:rsidR="004E5120">
        <w:t xml:space="preserve">  февраля</w:t>
      </w:r>
      <w:r>
        <w:t xml:space="preserve"> </w:t>
      </w:r>
      <w:r w:rsidR="004E5120">
        <w:t xml:space="preserve">   </w:t>
      </w:r>
      <w:r>
        <w:t>201</w:t>
      </w:r>
      <w:r w:rsidR="006A528D">
        <w:t xml:space="preserve">6 </w:t>
      </w:r>
      <w:r>
        <w:t>года</w:t>
      </w:r>
    </w:p>
    <w:p w:rsidR="00A906EA" w:rsidRDefault="00A906EA" w:rsidP="00A906EA"/>
    <w:tbl>
      <w:tblPr>
        <w:tblW w:w="0" w:type="auto"/>
        <w:tblLook w:val="01E0" w:firstRow="1" w:lastRow="1" w:firstColumn="1" w:lastColumn="1" w:noHBand="0" w:noVBand="0"/>
      </w:tblPr>
      <w:tblGrid>
        <w:gridCol w:w="4503"/>
      </w:tblGrid>
      <w:tr w:rsidR="00A906EA" w:rsidTr="004D5060">
        <w:trPr>
          <w:trHeight w:val="1178"/>
        </w:trPr>
        <w:tc>
          <w:tcPr>
            <w:tcW w:w="4503" w:type="dxa"/>
            <w:shd w:val="clear" w:color="auto" w:fill="auto"/>
          </w:tcPr>
          <w:p w:rsidR="00A906EA" w:rsidRPr="00977926" w:rsidRDefault="00174553" w:rsidP="0017455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Приложение к приказу </w:t>
            </w:r>
            <w:r w:rsidRPr="00380C84">
              <w:rPr>
                <w:sz w:val="24"/>
                <w:szCs w:val="24"/>
              </w:rPr>
              <w:t>Министерства сельского хозяйства, пищевой и перерабатывающей промышленности Камчатского края</w:t>
            </w:r>
            <w:r>
              <w:rPr>
                <w:sz w:val="24"/>
                <w:szCs w:val="24"/>
              </w:rPr>
              <w:t xml:space="preserve"> от 27.01.2014 №29/18</w:t>
            </w:r>
            <w:r w:rsidR="00A906EA" w:rsidRPr="009779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«Об утверждении </w:t>
            </w:r>
            <w:r w:rsidR="00A906EA" w:rsidRPr="00977926">
              <w:rPr>
                <w:sz w:val="24"/>
                <w:szCs w:val="24"/>
              </w:rPr>
              <w:t>Порядка предоставления государственной поддержки</w:t>
            </w:r>
            <w:r>
              <w:rPr>
                <w:sz w:val="24"/>
                <w:szCs w:val="24"/>
              </w:rPr>
              <w:t xml:space="preserve"> </w:t>
            </w:r>
            <w:r w:rsidR="00A906EA" w:rsidRPr="00977926">
              <w:rPr>
                <w:sz w:val="24"/>
                <w:szCs w:val="24"/>
              </w:rPr>
              <w:t>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</w:t>
            </w:r>
            <w:r w:rsidR="00A906EA">
              <w:rPr>
                <w:sz w:val="24"/>
                <w:szCs w:val="24"/>
              </w:rPr>
              <w:t xml:space="preserve"> </w:t>
            </w:r>
            <w:r w:rsidR="00A906EA" w:rsidRPr="00977926">
              <w:rPr>
                <w:sz w:val="24"/>
                <w:szCs w:val="24"/>
              </w:rPr>
              <w:t>кредитных организациях и займам, полученным в сельскохозяйственных кредитных потребительских кооперативах</w:t>
            </w:r>
            <w:r>
              <w:rPr>
                <w:sz w:val="24"/>
                <w:szCs w:val="24"/>
              </w:rPr>
              <w:t>»</w:t>
            </w:r>
            <w:r w:rsidR="00A906EA" w:rsidRPr="00977926">
              <w:rPr>
                <w:sz w:val="24"/>
                <w:szCs w:val="24"/>
              </w:rPr>
              <w:t xml:space="preserve"> </w:t>
            </w:r>
          </w:p>
        </w:tc>
      </w:tr>
    </w:tbl>
    <w:p w:rsidR="00A906EA" w:rsidRDefault="00A906EA" w:rsidP="00A906EA"/>
    <w:p w:rsidR="00A906EA" w:rsidRDefault="00A906EA" w:rsidP="00A906EA"/>
    <w:p w:rsidR="0061449C" w:rsidRPr="0061449C" w:rsidRDefault="0061449C" w:rsidP="00F90FCB">
      <w:pPr>
        <w:pStyle w:val="Default"/>
        <w:ind w:firstLine="567"/>
        <w:jc w:val="both"/>
        <w:rPr>
          <w:sz w:val="28"/>
          <w:szCs w:val="28"/>
        </w:rPr>
      </w:pPr>
      <w:r w:rsidRPr="0061449C">
        <w:rPr>
          <w:sz w:val="28"/>
          <w:szCs w:val="28"/>
        </w:rPr>
        <w:t>В связи с изменениями, внесенными в постановление Правительства Российской Федерации от 28.12.2012 г. №</w:t>
      </w:r>
      <w:r w:rsidR="002C2866">
        <w:rPr>
          <w:sz w:val="28"/>
          <w:szCs w:val="28"/>
        </w:rPr>
        <w:t xml:space="preserve"> </w:t>
      </w:r>
      <w:r w:rsidRPr="0061449C">
        <w:rPr>
          <w:sz w:val="28"/>
          <w:szCs w:val="28"/>
        </w:rPr>
        <w:t>1460 «Об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 Постановление</w:t>
      </w:r>
      <w:r>
        <w:rPr>
          <w:sz w:val="28"/>
          <w:szCs w:val="28"/>
        </w:rPr>
        <w:t>м</w:t>
      </w:r>
      <w:r w:rsidRPr="0061449C">
        <w:rPr>
          <w:sz w:val="28"/>
          <w:szCs w:val="28"/>
        </w:rPr>
        <w:t xml:space="preserve"> Правительства РФ от 28.07.2015 №766 «О внесении изменений в Правила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</w:r>
      <w:r>
        <w:rPr>
          <w:sz w:val="28"/>
          <w:szCs w:val="28"/>
        </w:rPr>
        <w:t>»</w:t>
      </w:r>
    </w:p>
    <w:p w:rsidR="0061449C" w:rsidRPr="0061449C" w:rsidRDefault="0061449C" w:rsidP="00F90FCB">
      <w:pPr>
        <w:autoSpaceDE w:val="0"/>
        <w:autoSpaceDN w:val="0"/>
        <w:ind w:firstLine="567"/>
        <w:outlineLvl w:val="0"/>
        <w:rPr>
          <w:rFonts w:eastAsiaTheme="minorHAnsi"/>
          <w:color w:val="000000"/>
          <w:sz w:val="24"/>
          <w:szCs w:val="28"/>
          <w:lang w:eastAsia="en-US"/>
        </w:rPr>
      </w:pPr>
    </w:p>
    <w:p w:rsidR="00021B2C" w:rsidRDefault="00021B2C" w:rsidP="00F90FCB">
      <w:pPr>
        <w:ind w:firstLine="567"/>
        <w:rPr>
          <w:rFonts w:eastAsiaTheme="minorHAnsi"/>
          <w:color w:val="000000"/>
          <w:sz w:val="24"/>
          <w:szCs w:val="28"/>
          <w:lang w:eastAsia="en-US"/>
        </w:rPr>
      </w:pPr>
    </w:p>
    <w:p w:rsidR="00021B2C" w:rsidRDefault="0061449C" w:rsidP="00F90FCB">
      <w:pPr>
        <w:ind w:firstLine="567"/>
        <w:rPr>
          <w:rFonts w:eastAsiaTheme="minorHAnsi"/>
          <w:color w:val="000000"/>
          <w:sz w:val="24"/>
          <w:szCs w:val="28"/>
          <w:lang w:eastAsia="en-US"/>
        </w:rPr>
      </w:pPr>
      <w:r w:rsidRPr="0061449C">
        <w:rPr>
          <w:rFonts w:eastAsiaTheme="minorHAnsi"/>
          <w:color w:val="000000"/>
          <w:sz w:val="24"/>
          <w:szCs w:val="28"/>
          <w:lang w:eastAsia="en-US"/>
        </w:rPr>
        <w:lastRenderedPageBreak/>
        <w:t>ПРИКАЗЫВАЮ:</w:t>
      </w:r>
    </w:p>
    <w:p w:rsidR="00021B2C" w:rsidRDefault="00174553" w:rsidP="00F90FCB">
      <w:pPr>
        <w:pStyle w:val="a5"/>
        <w:numPr>
          <w:ilvl w:val="0"/>
          <w:numId w:val="1"/>
        </w:numPr>
        <w:autoSpaceDE w:val="0"/>
        <w:autoSpaceDN w:val="0"/>
        <w:ind w:left="0" w:firstLine="567"/>
        <w:outlineLvl w:val="0"/>
        <w:rPr>
          <w:szCs w:val="28"/>
        </w:rPr>
      </w:pPr>
      <w:r w:rsidRPr="00021B2C">
        <w:rPr>
          <w:szCs w:val="28"/>
        </w:rPr>
        <w:t xml:space="preserve">Внести в Приложение </w:t>
      </w:r>
      <w:r w:rsidR="00021B2C" w:rsidRPr="00021B2C">
        <w:rPr>
          <w:szCs w:val="28"/>
        </w:rPr>
        <w:t xml:space="preserve">«Порядок 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кредитных потребительских кооперативах» </w:t>
      </w:r>
      <w:r w:rsidRPr="00021B2C">
        <w:rPr>
          <w:szCs w:val="28"/>
        </w:rPr>
        <w:t>к приказу Министерства сельского хозяйства, пищевой и перерабатывающей промышленности Камчатского края</w:t>
      </w:r>
      <w:r w:rsidR="00021B2C" w:rsidRPr="00021B2C">
        <w:rPr>
          <w:szCs w:val="28"/>
        </w:rPr>
        <w:t xml:space="preserve"> от 27.01.2014 </w:t>
      </w:r>
      <w:r w:rsidR="00F90FCB">
        <w:rPr>
          <w:szCs w:val="28"/>
        </w:rPr>
        <w:t xml:space="preserve">     </w:t>
      </w:r>
      <w:r w:rsidR="00F60B22">
        <w:rPr>
          <w:szCs w:val="28"/>
        </w:rPr>
        <w:t xml:space="preserve">     </w:t>
      </w:r>
      <w:r w:rsidR="00021B2C" w:rsidRPr="00021B2C">
        <w:rPr>
          <w:szCs w:val="28"/>
        </w:rPr>
        <w:t>№</w:t>
      </w:r>
      <w:r w:rsidR="002C2866">
        <w:rPr>
          <w:szCs w:val="28"/>
        </w:rPr>
        <w:t xml:space="preserve"> </w:t>
      </w:r>
      <w:r w:rsidR="00021B2C" w:rsidRPr="00021B2C">
        <w:rPr>
          <w:szCs w:val="28"/>
        </w:rPr>
        <w:t xml:space="preserve">29/ </w:t>
      </w:r>
      <w:r w:rsidR="00F90FCB">
        <w:rPr>
          <w:szCs w:val="28"/>
        </w:rPr>
        <w:t xml:space="preserve">18 изменения, </w:t>
      </w:r>
      <w:r w:rsidR="00021B2C" w:rsidRPr="00021B2C">
        <w:rPr>
          <w:szCs w:val="28"/>
        </w:rPr>
        <w:t xml:space="preserve">изложив </w:t>
      </w:r>
      <w:r w:rsidR="00F60B22">
        <w:rPr>
          <w:szCs w:val="28"/>
        </w:rPr>
        <w:t xml:space="preserve">его </w:t>
      </w:r>
      <w:r w:rsidR="00021B2C" w:rsidRPr="00021B2C">
        <w:rPr>
          <w:szCs w:val="28"/>
        </w:rPr>
        <w:t xml:space="preserve">в новой редакции </w:t>
      </w:r>
      <w:r w:rsidR="0061449C" w:rsidRPr="00021B2C">
        <w:rPr>
          <w:szCs w:val="28"/>
        </w:rPr>
        <w:t>согласно приложению.</w:t>
      </w:r>
    </w:p>
    <w:p w:rsidR="005F327A" w:rsidRPr="00021B2C" w:rsidRDefault="005F327A" w:rsidP="00F90FCB">
      <w:pPr>
        <w:pStyle w:val="a5"/>
        <w:numPr>
          <w:ilvl w:val="0"/>
          <w:numId w:val="1"/>
        </w:numPr>
        <w:autoSpaceDE w:val="0"/>
        <w:autoSpaceDN w:val="0"/>
        <w:ind w:left="0" w:firstLine="567"/>
        <w:outlineLvl w:val="0"/>
        <w:rPr>
          <w:szCs w:val="28"/>
        </w:rPr>
      </w:pPr>
      <w:r>
        <w:t>Настоящий приказ вступает в силу через 10 дней после дня его официального опубликования.</w:t>
      </w:r>
    </w:p>
    <w:p w:rsidR="0061449C" w:rsidRDefault="0061449C" w:rsidP="00F90FCB">
      <w:pPr>
        <w:ind w:firstLine="567"/>
        <w:rPr>
          <w:szCs w:val="28"/>
        </w:rPr>
      </w:pPr>
    </w:p>
    <w:p w:rsidR="006A528D" w:rsidRPr="001B76CA" w:rsidRDefault="006A528D" w:rsidP="005F327A">
      <w:pPr>
        <w:ind w:firstLine="567"/>
        <w:rPr>
          <w:szCs w:val="28"/>
        </w:rPr>
      </w:pPr>
    </w:p>
    <w:p w:rsidR="005F327A" w:rsidRPr="005F327A" w:rsidRDefault="005F327A" w:rsidP="005F327A">
      <w:pPr>
        <w:widowControl/>
        <w:adjustRightInd/>
        <w:spacing w:after="200" w:line="276" w:lineRule="auto"/>
        <w:contextualSpacing/>
        <w:textAlignment w:val="auto"/>
      </w:pPr>
      <w:r w:rsidRPr="005F327A">
        <w:t>Министр</w:t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  <w:t xml:space="preserve"> </w:t>
      </w:r>
      <w:r w:rsidR="006A528D">
        <w:tab/>
        <w:t xml:space="preserve">     </w:t>
      </w:r>
      <w:r w:rsidRPr="005F327A">
        <w:t xml:space="preserve">А.А. Кучеренко </w:t>
      </w:r>
    </w:p>
    <w:p w:rsidR="00CC7D98" w:rsidRDefault="00CC7D98">
      <w:pPr>
        <w:rPr>
          <w:szCs w:val="28"/>
        </w:rPr>
      </w:pPr>
    </w:p>
    <w:p w:rsidR="00D70506" w:rsidRDefault="00D70506">
      <w:pPr>
        <w:rPr>
          <w:szCs w:val="28"/>
        </w:rPr>
      </w:pPr>
    </w:p>
    <w:p w:rsidR="00D70506" w:rsidRDefault="00D70506">
      <w:pPr>
        <w:rPr>
          <w:szCs w:val="28"/>
        </w:rPr>
      </w:pPr>
    </w:p>
    <w:p w:rsidR="00D70506" w:rsidRDefault="00D70506">
      <w:pPr>
        <w:rPr>
          <w:szCs w:val="28"/>
        </w:rPr>
      </w:pPr>
    </w:p>
    <w:sectPr w:rsidR="00D70506" w:rsidSect="00F90FCB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11CDF68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3498785F"/>
    <w:multiLevelType w:val="hybridMultilevel"/>
    <w:tmpl w:val="7E700128"/>
    <w:lvl w:ilvl="0" w:tplc="ACB07E5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CF748F"/>
    <w:multiLevelType w:val="hybridMultilevel"/>
    <w:tmpl w:val="A9C2E278"/>
    <w:lvl w:ilvl="0" w:tplc="693A5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BBF"/>
    <w:rsid w:val="00021B2C"/>
    <w:rsid w:val="00174553"/>
    <w:rsid w:val="00180156"/>
    <w:rsid w:val="001D1246"/>
    <w:rsid w:val="00223C5B"/>
    <w:rsid w:val="002C2866"/>
    <w:rsid w:val="00345002"/>
    <w:rsid w:val="004D5060"/>
    <w:rsid w:val="004E5120"/>
    <w:rsid w:val="005F327A"/>
    <w:rsid w:val="0061449C"/>
    <w:rsid w:val="006A528D"/>
    <w:rsid w:val="00730C3B"/>
    <w:rsid w:val="00777BBF"/>
    <w:rsid w:val="00860D4F"/>
    <w:rsid w:val="00A906EA"/>
    <w:rsid w:val="00C014FD"/>
    <w:rsid w:val="00CC7D98"/>
    <w:rsid w:val="00D40CCE"/>
    <w:rsid w:val="00D70506"/>
    <w:rsid w:val="00F22EBB"/>
    <w:rsid w:val="00F60B22"/>
    <w:rsid w:val="00F9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73547D-9242-4559-BB43-755D0C48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6E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06EA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2 Знак Знак Знак Знак Знак Знак Знак"/>
    <w:basedOn w:val="a"/>
    <w:rsid w:val="00A906EA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A906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6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6144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1449C"/>
    <w:pPr>
      <w:ind w:left="720"/>
      <w:contextualSpacing/>
    </w:pPr>
  </w:style>
  <w:style w:type="paragraph" w:customStyle="1" w:styleId="a6">
    <w:name w:val="Таблица текст"/>
    <w:basedOn w:val="a"/>
    <w:rsid w:val="00021B2C"/>
    <w:pPr>
      <w:widowControl/>
      <w:adjustRightInd/>
      <w:spacing w:line="240" w:lineRule="auto"/>
      <w:jc w:val="right"/>
      <w:textAlignment w:val="auto"/>
    </w:pPr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CFD5A-3783-4057-9E0B-C72F3455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Акимочкина Татьяна Григорьевна</dc:creator>
  <cp:keywords/>
  <dc:description/>
  <cp:lastModifiedBy>Фрумак Максим Игоревич</cp:lastModifiedBy>
  <cp:revision>20</cp:revision>
  <cp:lastPrinted>2016-02-20T02:45:00Z</cp:lastPrinted>
  <dcterms:created xsi:type="dcterms:W3CDTF">2015-08-06T23:43:00Z</dcterms:created>
  <dcterms:modified xsi:type="dcterms:W3CDTF">2016-02-24T02:14:00Z</dcterms:modified>
</cp:coreProperties>
</file>