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04.05.2022 № 238-П «Об утверждении </w:t>
      </w:r>
      <w:r>
        <w:rPr>
          <w:rStyle w:val="Style_4_ch"/>
          <w:rFonts w:ascii="Times New Roman" w:hAnsi="Times New Roman"/>
          <w:b w:val="1"/>
          <w:sz w:val="28"/>
        </w:rPr>
        <w:t>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Внести в </w:t>
      </w:r>
      <w:r>
        <w:rPr>
          <w:rStyle w:val="Style_4_ch"/>
          <w:rFonts w:ascii="Times New Roman" w:hAnsi="Times New Roman"/>
          <w:sz w:val="28"/>
        </w:rPr>
        <w:t>постановление Правительства Камчатского края от 04.05.2022 № 238-П «Об утверждении 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</w:t>
      </w:r>
      <w:r>
        <w:rPr>
          <w:rStyle w:val="Style_4_ch"/>
          <w:rFonts w:ascii="Times New Roman" w:hAnsi="Times New Roman"/>
          <w:sz w:val="28"/>
        </w:rPr>
        <w:t xml:space="preserve"> проведения отбора получателей субсидии» изменения согласно приложению к настоящему постановлению.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Установить, что осуществление контроля за соблюдением условий и порядка предоставления субсидии и применение ответственности за их</w:t>
      </w:r>
      <w:r>
        <w:rPr>
          <w:rStyle w:val="Style_4_ch"/>
          <w:rFonts w:ascii="Times New Roman" w:hAnsi="Times New Roman"/>
          <w:sz w:val="28"/>
        </w:rPr>
        <w:t xml:space="preserve"> нарушение в отношении субсидии, предоставленной в соответствии с Порядком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</w:t>
      </w:r>
      <w:r>
        <w:rPr>
          <w:rStyle w:val="Style_4_ch"/>
          <w:rFonts w:ascii="Times New Roman" w:hAnsi="Times New Roman"/>
          <w:sz w:val="28"/>
        </w:rPr>
        <w:t>чателей субсидии, утвержденным постановлением Правительства Камчатского края от 04.05.2022 № 238-П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</w:t>
      </w:r>
      <w:r>
        <w:rPr>
          <w:rStyle w:val="Style_4_ch"/>
          <w:rFonts w:ascii="Times New Roman" w:hAnsi="Times New Roman"/>
          <w:sz w:val="28"/>
        </w:rPr>
        <w:t>йствовавшей до дня вступления в силу настоящего постановления).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9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5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42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в </w:t>
      </w:r>
      <w:r>
        <w:rPr>
          <w:rStyle w:val="Style_4_ch"/>
          <w:rFonts w:ascii="Times New Roman" w:hAnsi="Times New Roman"/>
          <w:sz w:val="28"/>
        </w:rPr>
        <w:t>постановление Правительства Камчатского края от 04.05.2022 № 238-П «Об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утверждении 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</w:t>
      </w:r>
      <w:r>
        <w:rPr>
          <w:rStyle w:val="Style_4_ch"/>
          <w:rFonts w:ascii="Times New Roman" w:hAnsi="Times New Roman"/>
          <w:sz w:val="28"/>
        </w:rPr>
        <w:t xml:space="preserve"> проведения отбора получателей субсидии»</w:t>
      </w:r>
    </w:p>
    <w:p w14:paraId="4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1. </w:t>
      </w:r>
      <w:r>
        <w:rPr>
          <w:rFonts w:ascii="Times New Roman" w:hAnsi="Times New Roman"/>
          <w:sz w:val="28"/>
        </w:rPr>
        <w:t>В наименовании слова «п</w:t>
      </w:r>
      <w:r>
        <w:rPr>
          <w:rStyle w:val="Style_4_ch"/>
          <w:rFonts w:ascii="Times New Roman" w:hAnsi="Times New Roman"/>
          <w:sz w:val="28"/>
        </w:rPr>
        <w:t xml:space="preserve">роизводством, реализацией и (или) </w:t>
      </w:r>
      <w:r>
        <w:rPr>
          <w:rStyle w:val="Style_4_ch"/>
          <w:rFonts w:ascii="Times New Roman" w:hAnsi="Times New Roman"/>
          <w:sz w:val="28"/>
        </w:rPr>
        <w:t>» заменить словами «</w:t>
      </w:r>
      <w:r>
        <w:rPr>
          <w:rStyle w:val="Style_6_ch"/>
          <w:rFonts w:ascii="Times New Roman" w:hAnsi="Times New Roman"/>
          <w:sz w:val="28"/>
        </w:rPr>
        <w:t xml:space="preserve">производством и реализацией </w:t>
      </w:r>
      <w:r>
        <w:rPr>
          <w:rStyle w:val="Style_4_ch"/>
          <w:rFonts w:ascii="Times New Roman" w:hAnsi="Times New Roman"/>
          <w:sz w:val="28"/>
        </w:rPr>
        <w:t xml:space="preserve">и (или) </w:t>
      </w:r>
      <w:r>
        <w:rPr>
          <w:rStyle w:val="Style_6_ch"/>
          <w:rFonts w:ascii="Times New Roman" w:hAnsi="Times New Roman"/>
          <w:sz w:val="28"/>
        </w:rPr>
        <w:t>производством и</w:t>
      </w:r>
      <w:r>
        <w:rPr>
          <w:rStyle w:val="Style_4_ch"/>
          <w:rFonts w:ascii="Times New Roman" w:hAnsi="Times New Roman"/>
          <w:sz w:val="28"/>
        </w:rPr>
        <w:t>».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2. </w:t>
      </w:r>
      <w:r>
        <w:rPr>
          <w:rStyle w:val="Style_6_ch"/>
          <w:rFonts w:ascii="Times New Roman" w:hAnsi="Times New Roman"/>
          <w:sz w:val="28"/>
        </w:rPr>
        <w:t xml:space="preserve">В части 1 </w:t>
      </w:r>
      <w:r>
        <w:rPr>
          <w:rStyle w:val="Style_6_ch"/>
          <w:rFonts w:ascii="Times New Roman" w:hAnsi="Times New Roman"/>
          <w:sz w:val="28"/>
        </w:rPr>
        <w:t>слова «</w:t>
      </w:r>
      <w:r>
        <w:rPr>
          <w:rStyle w:val="Style_6_ch"/>
          <w:rFonts w:ascii="Times New Roman" w:hAnsi="Times New Roman"/>
          <w:sz w:val="28"/>
        </w:rPr>
        <w:t>производством, реализацией» заменить словами «</w:t>
      </w:r>
      <w:r>
        <w:rPr>
          <w:rStyle w:val="Style_6_ch"/>
          <w:rFonts w:ascii="Times New Roman" w:hAnsi="Times New Roman"/>
          <w:sz w:val="28"/>
        </w:rPr>
        <w:t xml:space="preserve">производством и реализацией </w:t>
      </w:r>
      <w:r>
        <w:rPr>
          <w:rStyle w:val="Style_4_ch"/>
          <w:rFonts w:ascii="Times New Roman" w:hAnsi="Times New Roman"/>
          <w:sz w:val="28"/>
        </w:rPr>
        <w:t xml:space="preserve">и (или) </w:t>
      </w:r>
      <w:r>
        <w:rPr>
          <w:rStyle w:val="Style_6_ch"/>
          <w:rFonts w:ascii="Times New Roman" w:hAnsi="Times New Roman"/>
          <w:sz w:val="28"/>
        </w:rPr>
        <w:t>производством и</w:t>
      </w:r>
      <w:r>
        <w:rPr>
          <w:rStyle w:val="Style_6_ch"/>
          <w:rFonts w:ascii="Times New Roman" w:hAnsi="Times New Roman"/>
          <w:sz w:val="28"/>
        </w:rPr>
        <w:t>».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3. </w:t>
      </w:r>
      <w:r>
        <w:rPr>
          <w:rFonts w:ascii="Times New Roman" w:hAnsi="Times New Roman"/>
          <w:sz w:val="28"/>
        </w:rPr>
        <w:t>Приложение изложить в следующей редакции:</w:t>
      </w:r>
    </w:p>
    <w:p w14:paraId="4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4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4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Style w:val="Style_4_ch"/>
          <w:rFonts w:ascii="Times New Roman" w:hAnsi="Times New Roman"/>
          <w:sz w:val="28"/>
        </w:rPr>
        <w:t>04.05.2022 № 238-П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предоставления субсидии на </w:t>
      </w:r>
      <w:r>
        <w:rPr>
          <w:rStyle w:val="Style_4_ch"/>
          <w:rFonts w:ascii="Times New Roman" w:hAnsi="Times New Roman"/>
          <w:sz w:val="28"/>
        </w:rPr>
        <w:t xml:space="preserve">финансовое обеспечение затрат, </w:t>
      </w:r>
      <w:r>
        <w:rPr>
          <w:rStyle w:val="Style_4_ch"/>
          <w:rFonts w:ascii="Times New Roman" w:hAnsi="Times New Roman"/>
          <w:sz w:val="28"/>
        </w:rPr>
        <w:t xml:space="preserve">связанных с </w:t>
      </w:r>
      <w:r>
        <w:rPr>
          <w:rStyle w:val="Style_4_ch"/>
          <w:rFonts w:ascii="Times New Roman" w:hAnsi="Times New Roman"/>
          <w:sz w:val="28"/>
        </w:rPr>
        <w:t>производством и реализацией</w:t>
      </w:r>
      <w:r>
        <w:rPr>
          <w:rStyle w:val="Style_4_ch"/>
          <w:rFonts w:ascii="Times New Roman" w:hAnsi="Times New Roman"/>
          <w:sz w:val="28"/>
        </w:rPr>
        <w:t xml:space="preserve"> и (или) производством и отгрузкой на собственную переработку куриного яйца, и проведен</w:t>
      </w:r>
      <w:r>
        <w:rPr>
          <w:rStyle w:val="Style_4_ch"/>
          <w:rFonts w:ascii="Times New Roman" w:hAnsi="Times New Roman"/>
          <w:sz w:val="28"/>
        </w:rPr>
        <w:t>ия отбора получателей субсидии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Настоящий Порядок регулирует вопросы предоставления субсидии с целью достижения результата регионального проекта «Развитие производства продукции животноводства» (далее – региональный проект) по направлению расходов «</w:t>
      </w:r>
      <w:r>
        <w:rPr>
          <w:rStyle w:val="Style_4_ch"/>
          <w:rFonts w:ascii="Times New Roman" w:hAnsi="Times New Roman"/>
          <w:sz w:val="28"/>
        </w:rPr>
        <w:t>Государственная поддержка сельскохоз</w:t>
      </w:r>
      <w:r>
        <w:rPr>
          <w:rStyle w:val="Style_4_ch"/>
          <w:rFonts w:ascii="Times New Roman" w:hAnsi="Times New Roman"/>
          <w:sz w:val="28"/>
        </w:rPr>
        <w:t>яйственных товаропроизводителей в целях финансового обеспечения затрат, связанных с производством и реализацией куриного яйца» государств</w:t>
      </w:r>
      <w:r>
        <w:rPr>
          <w:rFonts w:ascii="Times New Roman" w:hAnsi="Times New Roman"/>
          <w:sz w:val="28"/>
        </w:rPr>
        <w:t>енной программы Камчатского края «Развитие сельского хозяйства и регулирование рынков сельскохозяйственной продукции, с</w:t>
      </w:r>
      <w:r>
        <w:rPr>
          <w:rFonts w:ascii="Times New Roman" w:hAnsi="Times New Roman"/>
          <w:sz w:val="28"/>
        </w:rPr>
        <w:t>ырья и продовольствия Камчатского края», утвержденной постановлением Правительства Камчатского края от 29.12.2023 № 715-П (далее – Госпрограмма), и определяет порядок и условия предоставления из краевого бюджета за счет средств краевого бюджета субсидии на</w:t>
      </w:r>
      <w:r>
        <w:rPr>
          <w:rFonts w:ascii="Times New Roman" w:hAnsi="Times New Roman"/>
          <w:sz w:val="28"/>
        </w:rPr>
        <w:t xml:space="preserve"> финансовое обеспечение затрат (без учета налога на добавленную стоимость), </w:t>
      </w:r>
      <w:r>
        <w:rPr>
          <w:rStyle w:val="Style_4_ch"/>
          <w:rFonts w:ascii="Times New Roman" w:hAnsi="Times New Roman"/>
          <w:sz w:val="28"/>
        </w:rPr>
        <w:t xml:space="preserve">связанных с </w:t>
      </w:r>
      <w:r>
        <w:rPr>
          <w:rStyle w:val="Style_4_ch"/>
          <w:rFonts w:ascii="Times New Roman" w:hAnsi="Times New Roman"/>
          <w:sz w:val="28"/>
        </w:rPr>
        <w:t>производством и реализацией и (или) производством и отгрузкой на собственную переработку куриного яйца</w:t>
      </w:r>
      <w:r>
        <w:rPr>
          <w:rFonts w:ascii="Times New Roman" w:hAnsi="Times New Roman"/>
          <w:sz w:val="28"/>
        </w:rPr>
        <w:t xml:space="preserve"> (далее – субсидия), и порядок проведения отбора получателей субсидии (далее – отбор).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получателей субсидии, использующих п</w:t>
      </w:r>
      <w:r>
        <w:rPr>
          <w:rFonts w:ascii="Times New Roman" w:hAnsi="Times New Roman"/>
          <w:sz w:val="28"/>
        </w:rPr>
        <w:t xml:space="preserve">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финансовое обеспечение затрат, </w:t>
      </w:r>
      <w:r>
        <w:rPr>
          <w:rStyle w:val="Style_4_ch"/>
          <w:rFonts w:ascii="Times New Roman" w:hAnsi="Times New Roman"/>
          <w:sz w:val="28"/>
        </w:rPr>
        <w:t>связанных</w:t>
      </w:r>
      <w:r>
        <w:rPr>
          <w:rStyle w:val="Style_4_ch"/>
          <w:rFonts w:ascii="Times New Roman" w:hAnsi="Times New Roman"/>
          <w:sz w:val="28"/>
        </w:rPr>
        <w:t xml:space="preserve"> с </w:t>
      </w:r>
      <w:r>
        <w:rPr>
          <w:rStyle w:val="Style_4_ch"/>
          <w:rFonts w:ascii="Times New Roman" w:hAnsi="Times New Roman"/>
          <w:sz w:val="28"/>
        </w:rPr>
        <w:t>производством и реализацией и (или) производством и отгрузкой на собственную переработку куриного яйца</w:t>
      </w:r>
      <w:r>
        <w:rPr>
          <w:rFonts w:ascii="Times New Roman" w:hAnsi="Times New Roman"/>
          <w:sz w:val="28"/>
        </w:rPr>
        <w:t>, осуществляется исходя из суммы расходов на приобретение товаров (работ, услуг), включая налог на добавленную стоимость.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</w:t>
      </w:r>
      <w:r>
        <w:rPr>
          <w:rFonts w:ascii="Times New Roman" w:hAnsi="Times New Roman"/>
          <w:sz w:val="28"/>
        </w:rPr>
        <w:t>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</w:t>
      </w:r>
      <w:r>
        <w:rPr>
          <w:rFonts w:ascii="Times New Roman" w:hAnsi="Times New Roman"/>
          <w:sz w:val="28"/>
        </w:rPr>
        <w:t>е субсидии на соответствующий финансовый год и плановый период.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Способом </w:t>
      </w:r>
      <w:r>
        <w:rPr>
          <w:rFonts w:ascii="Times New Roman" w:hAnsi="Times New Roman"/>
          <w:sz w:val="28"/>
        </w:rPr>
        <w:t>предоставления субсидии является финансовое обеспечение затрат.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</w:t>
      </w:r>
      <w:r>
        <w:rPr>
          <w:rFonts w:ascii="Times New Roman" w:hAnsi="Times New Roman"/>
          <w:sz w:val="28"/>
        </w:rPr>
        <w:t>ый портал) (в разделе единого портала) в порядке, установленном Министерством финансов Российской Федерации.</w:t>
      </w:r>
    </w:p>
    <w:p w14:paraId="55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5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 направлениям расходов, источником финансового обеспечения которых является субсидия, относятся: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оплата ветеринарных усл</w:t>
      </w:r>
      <w:r>
        <w:rPr>
          <w:rFonts w:ascii="Times New Roman" w:hAnsi="Times New Roman"/>
          <w:sz w:val="28"/>
        </w:rPr>
        <w:t>уг;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приобретение и доставка специальной одежды, обуви, инвентаря;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приобретение горюче-смазочных материалов;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оплата коммунальных услуг по производственным помещениям;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приобретение и (или) доставка тары и (или) упаковочных материалов, предметов, </w:t>
      </w:r>
      <w:r>
        <w:rPr>
          <w:rFonts w:ascii="Times New Roman" w:hAnsi="Times New Roman"/>
          <w:sz w:val="28"/>
        </w:rPr>
        <w:t>устройств;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приобретение и (или) доставка ветеринарных препаратов;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приобретение и (или) доставка </w:t>
      </w:r>
      <w:r>
        <w:rPr>
          <w:rStyle w:val="Style_4_ch"/>
          <w:rFonts w:ascii="Times New Roman" w:hAnsi="Times New Roman"/>
          <w:sz w:val="28"/>
        </w:rPr>
        <w:t xml:space="preserve">концентрированных (комбинированных) </w:t>
      </w:r>
      <w:r>
        <w:rPr>
          <w:rFonts w:ascii="Times New Roman" w:hAnsi="Times New Roman"/>
          <w:sz w:val="28"/>
        </w:rPr>
        <w:t xml:space="preserve">кормов и (или) кормовых средств </w:t>
      </w:r>
      <w:r>
        <w:rPr>
          <w:rStyle w:val="Style_4_ch"/>
          <w:rFonts w:ascii="Times New Roman" w:hAnsi="Times New Roman"/>
          <w:sz w:val="28"/>
        </w:rPr>
        <w:t>для сельскохозяйственной птицы с учетом затрат на изготовление</w:t>
      </w:r>
      <w:r>
        <w:rPr>
          <w:rFonts w:ascii="Times New Roman" w:hAnsi="Times New Roman"/>
          <w:sz w:val="28"/>
        </w:rPr>
        <w:t>;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приобретение и (или</w:t>
      </w:r>
      <w:r>
        <w:rPr>
          <w:rFonts w:ascii="Times New Roman" w:hAnsi="Times New Roman"/>
          <w:sz w:val="28"/>
        </w:rPr>
        <w:t>) доставка запасных частей в целях осуществления ремонта техники и оборудования;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оплата услуг по ремонту техники и оборудования;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10) оплата труда работников (сотрудников), включая взносы на обязательное социальное страхование и налоги;</w:t>
      </w:r>
    </w:p>
    <w:p w14:paraId="6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11) приобретение </w:t>
      </w:r>
      <w:r>
        <w:rPr>
          <w:rStyle w:val="Style_4_ch"/>
          <w:rFonts w:ascii="Times New Roman" w:hAnsi="Times New Roman"/>
          <w:sz w:val="28"/>
        </w:rPr>
        <w:t>сырья для изготовления концентрированных (комбинированных) кормов для сельскохозяйственной птицы;</w:t>
      </w:r>
    </w:p>
    <w:p w14:paraId="6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12) оплата стоимости потребленной электрической энергии, используемой при производстве куриного яйца;</w:t>
      </w:r>
    </w:p>
    <w:p w14:paraId="6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13) оплата услуг по ремонту производственных помещений;</w:t>
      </w:r>
    </w:p>
    <w:p w14:paraId="6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14) приобретение и (или) доставка оборудования для птицеводства.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6. Получатель субсидии (участник отбора) должен соответствовать </w:t>
      </w:r>
      <w:r>
        <w:rPr>
          <w:rFonts w:ascii="Times New Roman" w:hAnsi="Times New Roman"/>
          <w:sz w:val="28"/>
        </w:rPr>
        <w:t>следующим требованиям на даты рассмотрения заявки для участия в отборе и заключения соглашения о предоставлении субсидии (далее</w:t>
      </w:r>
      <w:r>
        <w:rPr>
          <w:rFonts w:ascii="Times New Roman" w:hAnsi="Times New Roman"/>
          <w:sz w:val="28"/>
        </w:rPr>
        <w:t xml:space="preserve"> соответственно – заявка, соглашение):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</w:t>
      </w:r>
      <w:r>
        <w:rPr>
          <w:rFonts w:ascii="Times New Roman" w:hAnsi="Times New Roman"/>
          <w:sz w:val="28"/>
        </w:rPr>
        <w:t>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</w:t>
      </w:r>
      <w:r>
        <w:rPr>
          <w:rFonts w:ascii="Times New Roman" w:hAnsi="Times New Roman"/>
          <w:sz w:val="28"/>
        </w:rPr>
        <w:t>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</w:t>
      </w:r>
      <w:r>
        <w:rPr>
          <w:rFonts w:ascii="Times New Roman" w:hAnsi="Times New Roman"/>
          <w:sz w:val="28"/>
        </w:rPr>
        <w:t>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</w:t>
      </w:r>
      <w:r>
        <w:rPr>
          <w:rFonts w:ascii="Times New Roman" w:hAnsi="Times New Roman"/>
          <w:sz w:val="28"/>
        </w:rPr>
        <w:t>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</w:t>
      </w:r>
      <w:r>
        <w:rPr>
          <w:rFonts w:ascii="Times New Roman" w:hAnsi="Times New Roman"/>
          <w:sz w:val="28"/>
        </w:rPr>
        <w:t>ся сведения об их причастности к экстремистской деятельности или терроризму;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</w:t>
      </w:r>
      <w:r>
        <w:rPr>
          <w:rFonts w:ascii="Times New Roman" w:hAnsi="Times New Roman"/>
          <w:sz w:val="28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</w:t>
      </w:r>
      <w:r>
        <w:rPr>
          <w:rFonts w:ascii="Times New Roman" w:hAnsi="Times New Roman"/>
          <w:sz w:val="28"/>
        </w:rPr>
        <w:t>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получатель субсидии (участник отбора) не является иностранным агентом в соответствии с Федеральным законом о</w:t>
      </w:r>
      <w:r>
        <w:rPr>
          <w:rFonts w:ascii="Times New Roman" w:hAnsi="Times New Roman"/>
          <w:sz w:val="28"/>
        </w:rPr>
        <w:t xml:space="preserve">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</w:t>
      </w:r>
      <w:r>
        <w:rPr>
          <w:rFonts w:ascii="Times New Roman" w:hAnsi="Times New Roman"/>
          <w:sz w:val="28"/>
        </w:rPr>
        <w:t>я просроченная (неурегулированная) задолженность по денежным обязательствам перед Камчатским краем.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</w:t>
      </w:r>
      <w:r>
        <w:rPr>
          <w:rFonts w:ascii="Times New Roman" w:hAnsi="Times New Roman"/>
          <w:sz w:val="28"/>
        </w:rPr>
        <w:t>ям, установленным в части 43 настоящего Порядка, или непредставление (представление не в полном объеме) указанных документов;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</w:t>
      </w:r>
      <w:r>
        <w:rPr>
          <w:rFonts w:ascii="Times New Roman" w:hAnsi="Times New Roman"/>
          <w:sz w:val="28"/>
        </w:rPr>
        <w:t>аниям, предусмотренным частью 6 настоящего Порядка;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неподписание победителем отбора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проекта соглашения в государственной интегрирован</w:t>
      </w:r>
      <w:r>
        <w:rPr>
          <w:rFonts w:ascii="Times New Roman" w:hAnsi="Times New Roman"/>
          <w:sz w:val="28"/>
        </w:rPr>
        <w:t>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 = СТ</w:t>
      </w:r>
      <w:r>
        <w:rPr>
          <w:rFonts w:ascii="Times New Roman" w:hAnsi="Times New Roman"/>
          <w:sz w:val="28"/>
        </w:rPr>
        <w:t xml:space="preserve"> х Я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, где: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 – размер субсидии на финансовое обеспечение затрат, связанных с </w:t>
      </w:r>
      <w:r>
        <w:rPr>
          <w:rStyle w:val="Style_4_ch"/>
          <w:rFonts w:ascii="Times New Roman" w:hAnsi="Times New Roman"/>
          <w:sz w:val="28"/>
        </w:rPr>
        <w:t>производством и реализацией и (или) производством и отгрузкой на собственную переработку куриного яйца</w:t>
      </w:r>
      <w:r>
        <w:rPr>
          <w:rFonts w:ascii="Times New Roman" w:hAnsi="Times New Roman"/>
          <w:sz w:val="28"/>
        </w:rPr>
        <w:t xml:space="preserve"> (тыс. рублей); 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 – ставка субсидии за 1 тыс. штук произведенного и реализованног</w:t>
      </w:r>
      <w:r>
        <w:rPr>
          <w:rFonts w:ascii="Times New Roman" w:hAnsi="Times New Roman"/>
          <w:sz w:val="28"/>
        </w:rPr>
        <w:t xml:space="preserve">о и (или) произведенного и отгруженного на собственную переработку куриного яйца (тыс. рублей), которая устанавливается в размере 6 тыс. рублей. 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года, в котором заключено соглашение и предоставлена субсидия, ставка (СТ) может быть увеличена. В случае изменения с</w:t>
      </w:r>
      <w:r>
        <w:rPr>
          <w:rFonts w:ascii="Times New Roman" w:hAnsi="Times New Roman"/>
          <w:sz w:val="28"/>
        </w:rPr>
        <w:t>тавки (СТ) Министерство в течение 7 рабочих дней уведомляет получателей субсидии, с которыми заключены соглашения, о данных изменениях.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  <w:vertAlign w:val="subscript"/>
        </w:rPr>
        <w:t>п </w:t>
      </w:r>
      <w:r>
        <w:rPr>
          <w:rFonts w:ascii="Times New Roman" w:hAnsi="Times New Roman"/>
          <w:sz w:val="28"/>
        </w:rPr>
        <w:t xml:space="preserve">– планируемый объем произведенного и реализованного и (или) произведенного и отгруженного на собственную переработку куриного яйца </w:t>
      </w:r>
      <w:r>
        <w:rPr>
          <w:rFonts w:ascii="Times New Roman" w:hAnsi="Times New Roman"/>
          <w:sz w:val="28"/>
        </w:rPr>
        <w:t>(тыс. штук) в году получения субсидии, который представлен получателем субсидии (участником отбора) в соответствии с пунктом 10 части 43 настоящего Порядка.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Для расчета объема субсидии принимается значение Я</w:t>
      </w:r>
      <w:r>
        <w:rPr>
          <w:rStyle w:val="Style_4_ch"/>
          <w:rFonts w:ascii="Times New Roman" w:hAnsi="Times New Roman"/>
          <w:sz w:val="28"/>
          <w:vertAlign w:val="subscript"/>
        </w:rPr>
        <w:t>п</w:t>
      </w:r>
      <w:r>
        <w:rPr>
          <w:rStyle w:val="Style_4_ch"/>
          <w:rFonts w:ascii="Times New Roman" w:hAnsi="Times New Roman"/>
          <w:sz w:val="28"/>
        </w:rPr>
        <w:t>, округленное до двух знаков после запятой.</w:t>
      </w:r>
    </w:p>
    <w:p w14:paraId="7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</w:t>
      </w:r>
      <w:r>
        <w:rPr>
          <w:rFonts w:ascii="Times New Roman" w:hAnsi="Times New Roman"/>
          <w:sz w:val="28"/>
        </w:rPr>
        <w:t>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 в системе «Электронный бюджет».</w:t>
      </w:r>
    </w:p>
    <w:p w14:paraId="7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Обязательными условиями предоставления субсидии являются:</w:t>
      </w:r>
    </w:p>
    <w:p w14:paraId="7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вкл</w:t>
      </w:r>
      <w:r>
        <w:rPr>
          <w:rFonts w:ascii="Times New Roman" w:hAnsi="Times New Roman"/>
          <w:sz w:val="28"/>
        </w:rPr>
        <w:t>ючаемые в соглашения: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случае уменьшения Министерству ранее доведенных лимитов бюджетных о</w:t>
      </w:r>
      <w:r>
        <w:rPr>
          <w:rFonts w:ascii="Times New Roman" w:hAnsi="Times New Roman"/>
          <w:sz w:val="28"/>
          <w:highlight w:val="white"/>
        </w:rPr>
        <w:t>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</w:t>
      </w:r>
      <w:r>
        <w:rPr>
          <w:rFonts w:ascii="Times New Roman" w:hAnsi="Times New Roman"/>
          <w:sz w:val="28"/>
          <w:highlight w:val="white"/>
        </w:rPr>
        <w:t>о осуществляет с получателем субсидии согласование новых условий соглашения или расторгает соглашение при недостижении согласия по новым условиям</w:t>
      </w:r>
      <w:r>
        <w:rPr>
          <w:rFonts w:ascii="Times New Roman" w:hAnsi="Times New Roman"/>
          <w:sz w:val="28"/>
        </w:rPr>
        <w:t>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обязательство получателя субсидии обеспечить достижение в году предоставления субсидии результата предоста</w:t>
      </w:r>
      <w:r>
        <w:rPr>
          <w:rFonts w:ascii="Times New Roman" w:hAnsi="Times New Roman"/>
          <w:sz w:val="28"/>
        </w:rPr>
        <w:t>вления субсидии в соответствии с заключенным между Министерством и получателем субсидии соглашением;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</w:t>
      </w:r>
      <w:r>
        <w:rPr>
          <w:rFonts w:ascii="Times New Roman" w:hAnsi="Times New Roman"/>
          <w:sz w:val="28"/>
        </w:rPr>
        <w:t xml:space="preserve"> финансов Камчатского края;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обязательство получателя субсидии о представлении отчета об осуществлении расходов, источником финансового обеспечения которого является субсидия по форме, установленной Министерством финансов Камчатского края;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обязательст</w:t>
      </w:r>
      <w:r>
        <w:rPr>
          <w:rFonts w:ascii="Times New Roman" w:hAnsi="Times New Roman"/>
          <w:sz w:val="28"/>
        </w:rPr>
        <w:t>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 получения субсидии по формам и в сроки, установленные Минис</w:t>
      </w:r>
      <w:r>
        <w:rPr>
          <w:rFonts w:ascii="Times New Roman" w:hAnsi="Times New Roman"/>
          <w:sz w:val="28"/>
        </w:rPr>
        <w:t>терством;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включаемые в соглашения и договоры (соглашения), заключенные с получателем субсидии: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 </w:t>
      </w:r>
      <w:r>
        <w:rPr>
          <w:rFonts w:ascii="Times New Roman" w:hAnsi="Times New Roman"/>
          <w:sz w:val="28"/>
        </w:rPr>
        <w:t>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</w:t>
      </w:r>
      <w:r>
        <w:rPr>
          <w:rFonts w:ascii="Times New Roman" w:hAnsi="Times New Roman"/>
          <w:sz w:val="28"/>
        </w:rPr>
        <w:t xml:space="preserve">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>
        <w:rPr>
          <w:rFonts w:ascii="Times New Roman" w:hAnsi="Times New Roman"/>
          <w:sz w:val="28"/>
        </w:rPr>
        <w:t>импортного оборудования, сырья и комплектующих изделий;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получателя субсидии, лиц, получающих средства субсидии на основании договоров (соглашений), заключенных с получателями субсидий (за исключением государственных (муниципальных) унитарных пр</w:t>
      </w:r>
      <w:r>
        <w:rPr>
          <w:rFonts w:ascii="Times New Roman" w:hAnsi="Times New Roman"/>
          <w:sz w:val="28"/>
        </w:rPr>
        <w:t>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</w:t>
      </w:r>
      <w:r>
        <w:rPr>
          <w:rFonts w:ascii="Times New Roman" w:hAnsi="Times New Roman"/>
          <w:sz w:val="28"/>
        </w:rPr>
        <w:t>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</w:t>
      </w:r>
      <w:r>
        <w:rPr>
          <w:rFonts w:ascii="Times New Roman" w:hAnsi="Times New Roman"/>
          <w:sz w:val="28"/>
        </w:rPr>
        <w:t>етного кодекса Российской Федерации.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11. Заключение соглашения осуществляется в следующем порядке и сроки: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10 рабочих дней со дня формирования на едином портале протокола подведения итогов отбора формирует проект соглашения и нап</w:t>
      </w:r>
      <w:r>
        <w:rPr>
          <w:rFonts w:ascii="Times New Roman" w:hAnsi="Times New Roman"/>
          <w:sz w:val="28"/>
        </w:rPr>
        <w:t>равляет его получателю субсидии посредством системы «Электронный бюджет»;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получатель субсидии в течение 5 рабочих дней со дня размещения и направления проекта соглашения Министерством в системе «Электронный бюджет» подписывает его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</w:t>
      </w:r>
      <w:r>
        <w:rPr>
          <w:rFonts w:ascii="Times New Roman" w:hAnsi="Times New Roman"/>
          <w:sz w:val="28"/>
        </w:rPr>
        <w:t>ерку получателя субсидии в порядке, указанном в части 56 настоящего Порядка,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</w:t>
      </w:r>
      <w:r>
        <w:rPr>
          <w:rFonts w:ascii="Times New Roman" w:hAnsi="Times New Roman"/>
          <w:sz w:val="28"/>
        </w:rPr>
        <w:t>лектронной подписью в системе «Электронный бюджет»;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</w:t>
      </w:r>
      <w:r>
        <w:rPr>
          <w:rFonts w:ascii="Times New Roman" w:hAnsi="Times New Roman"/>
          <w:sz w:val="28"/>
          <w:highlight w:val="white"/>
        </w:rPr>
        <w:t>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</w:t>
      </w:r>
      <w:r>
        <w:rPr>
          <w:rFonts w:ascii="Times New Roman" w:hAnsi="Times New Roman"/>
          <w:sz w:val="28"/>
          <w:highlight w:val="white"/>
        </w:rPr>
        <w:t>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Победитель отбора признается уклонившимся от заключения соглашения в случае неподписан</w:t>
      </w:r>
      <w:r>
        <w:rPr>
          <w:rFonts w:ascii="Times New Roman" w:hAnsi="Times New Roman"/>
          <w:sz w:val="28"/>
        </w:rPr>
        <w:t xml:space="preserve">ия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</w:t>
      </w:r>
      <w:r>
        <w:rPr>
          <w:rFonts w:ascii="Times New Roman" w:hAnsi="Times New Roman"/>
          <w:sz w:val="28"/>
        </w:rPr>
        <w:t>ством Камчатского края, в соглашение могут быть внесены изменения.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соглашению, формирует проект дополнительного соглашения к соглашению и направляет его</w:t>
      </w:r>
      <w:r>
        <w:rPr>
          <w:rFonts w:ascii="Times New Roman" w:hAnsi="Times New Roman"/>
          <w:sz w:val="28"/>
        </w:rPr>
        <w:t xml:space="preserve"> получателю субсидии посредством системы «Электронный бюджет».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дополнительного соглашения к соглашению, указанного в абзаце втором настоящей части, но не позднее 20 декабря соответств</w:t>
      </w:r>
      <w:r>
        <w:rPr>
          <w:rFonts w:ascii="Times New Roman" w:hAnsi="Times New Roman"/>
          <w:sz w:val="28"/>
        </w:rPr>
        <w:t xml:space="preserve">ующего финансового года, подписывает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дополнительное соглашение к соглашению в системе «Электронный бюджет».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</w:t>
      </w:r>
      <w:r>
        <w:rPr>
          <w:rFonts w:ascii="Times New Roman" w:hAnsi="Times New Roman"/>
          <w:sz w:val="28"/>
        </w:rPr>
        <w:t>чих дней со дня подписания усиленной квалифицированной электронной подписью получателем субсидии дополнительного соглашения к соглашению, подписывает его со своей стороны усиленной квалифицированной электронной подписью в системе «Электронный бюджет».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Перечисление субсидии </w:t>
      </w:r>
      <w:r>
        <w:rPr>
          <w:rFonts w:ascii="Times New Roman" w:hAnsi="Times New Roman"/>
          <w:sz w:val="28"/>
        </w:rPr>
        <w:t>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</w:t>
      </w:r>
      <w:r>
        <w:rPr>
          <w:rFonts w:ascii="Times New Roman" w:hAnsi="Times New Roman"/>
          <w:sz w:val="28"/>
        </w:rPr>
        <w:t>дующего за днем принятия решения о предоставлении субсидии.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Перечисление субсидии осуществляется в пределах кассового плана по расходам краевого бюджета. 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15. Результатом предоставления субсидии является </w:t>
      </w:r>
      <w:r>
        <w:rPr>
          <w:rFonts w:ascii="Times New Roman" w:hAnsi="Times New Roman"/>
          <w:sz w:val="28"/>
        </w:rPr>
        <w:t>объем произведенного и реализованного и (или) произведенного и отгруженного на собственную переработку куриного яйца (тыс. штук) в году получения</w:t>
      </w:r>
      <w:r>
        <w:rPr>
          <w:rFonts w:ascii="Times New Roman" w:hAnsi="Times New Roman"/>
          <w:sz w:val="28"/>
        </w:rPr>
        <w:t xml:space="preserve"> субсидии.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shd w:fill="FFE779" w:val="clear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</w:t>
      </w:r>
      <w:r>
        <w:rPr>
          <w:rFonts w:ascii="Times New Roman" w:hAnsi="Times New Roman"/>
          <w:sz w:val="28"/>
        </w:rPr>
        <w:t xml:space="preserve">занием в соглашении юридического лица, являющегося правопреемником. 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</w:t>
      </w:r>
      <w:r>
        <w:rPr>
          <w:rFonts w:ascii="Times New Roman" w:hAnsi="Times New Roman"/>
          <w:sz w:val="28"/>
        </w:rPr>
        <w:t>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</w:t>
      </w:r>
      <w:r>
        <w:rPr>
          <w:rFonts w:ascii="Times New Roman" w:hAnsi="Times New Roman"/>
          <w:sz w:val="28"/>
        </w:rPr>
        <w:t>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rFonts w:ascii="Times New Roman" w:hAnsi="Times New Roman"/>
          <w:sz w:val="28"/>
        </w:rPr>
        <w:t>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прекращении деятельн</w:t>
      </w:r>
      <w:r>
        <w:rPr>
          <w:rFonts w:ascii="Times New Roman" w:hAnsi="Times New Roman"/>
          <w:sz w:val="28"/>
        </w:rPr>
        <w:t>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</w:t>
      </w:r>
      <w:r>
        <w:rPr>
          <w:rFonts w:ascii="Times New Roman" w:hAnsi="Times New Roman"/>
          <w:sz w:val="28"/>
        </w:rPr>
        <w:t xml:space="preserve">его свои права другому гражданину в соответствии со статьей 18 Федерального закона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hAnsi="Times New Roman"/>
          <w:sz w:val="28"/>
        </w:rPr>
        <w:t>обязательстве с указанием стороны в соглашении иного лица, являющегося правопреемником.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отчетность по состоянию на первое число месяца, следующего за отчетным периодом, по формам</w:t>
      </w:r>
      <w:r>
        <w:rPr>
          <w:rFonts w:ascii="Times New Roman" w:hAnsi="Times New Roman"/>
          <w:sz w:val="28"/>
        </w:rPr>
        <w:t>, предусмотренным типовыми формами, установленными Министерством финансов Камчатского края: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ежеквартально в срок не позднее 10 рабочего дня месяца, следующего за отчетным кварталом отчет о достижении значения результата предоставления субсидии</w:t>
      </w:r>
      <w:r>
        <w:rPr>
          <w:rStyle w:val="Style_4_ch"/>
          <w:rFonts w:ascii="Times New Roman" w:hAnsi="Times New Roman"/>
          <w:sz w:val="28"/>
        </w:rPr>
        <w:t xml:space="preserve"> (за исклю</w:t>
      </w:r>
      <w:r>
        <w:rPr>
          <w:rStyle w:val="Style_4_ch"/>
          <w:rFonts w:ascii="Times New Roman" w:hAnsi="Times New Roman"/>
          <w:sz w:val="28"/>
        </w:rPr>
        <w:t>чением сельскохозяйственных товаропроизводителей, являющихся субъектами микропредпринимательства в соответствии с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"https://internet.garant.ru/#/document/12154854/entry/0"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Федеральным законом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 от 24.07.2007 № 209-ФЗ «О развитии малого и среднего </w:t>
      </w:r>
      <w:r>
        <w:rPr>
          <w:rStyle w:val="Style_4_ch"/>
          <w:rFonts w:ascii="Times New Roman" w:hAnsi="Times New Roman"/>
          <w:sz w:val="28"/>
        </w:rPr>
        <w:t xml:space="preserve">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субсидии); 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ежемесячно в срок не позднее 10 рабочего дня месяца, следующего за отчетным месяцем: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отчет</w:t>
      </w:r>
      <w:r>
        <w:rPr>
          <w:rFonts w:ascii="Times New Roman" w:hAnsi="Times New Roman"/>
          <w:sz w:val="28"/>
        </w:rPr>
        <w:t xml:space="preserve"> об осуществлении расходов, источником финансового обеспечения которого является субсидия;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подтверждающие документы к отчету о расходах источником финансового обеспечения которого является субсидия, в форме электронных копий документов, преобразованных </w:t>
      </w:r>
      <w:r>
        <w:rPr>
          <w:rFonts w:ascii="Times New Roman" w:hAnsi="Times New Roman"/>
          <w:sz w:val="28"/>
        </w:rPr>
        <w:t>в электронную форму путем сканирования: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производстве и отгрузке сельскохозяйственной продукции по форме № П-1 (СХ), и (или) сведения по форме № 3-фермер (МП) (для субъектов малого предпринимательства) федерального статистического наблюдения</w:t>
      </w:r>
      <w:r>
        <w:rPr>
          <w:rStyle w:val="Style_4_ch"/>
          <w:rFonts w:ascii="Times New Roman" w:hAnsi="Times New Roman"/>
          <w:sz w:val="28"/>
        </w:rPr>
        <w:t xml:space="preserve"> за о</w:t>
      </w:r>
      <w:r>
        <w:rPr>
          <w:rStyle w:val="Style_4_ch"/>
          <w:rFonts w:ascii="Times New Roman" w:hAnsi="Times New Roman"/>
          <w:sz w:val="28"/>
        </w:rPr>
        <w:t>тчетный месяц;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первичного бухгалтерского учета (накладные и (или) приемные квитанции или их реестры), подтверждающие реализацию и (или) отгрузку на собственную переработку произведенного куриного яйца в отчетном месяце;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договоры (соглашения) и до</w:t>
      </w:r>
      <w:r>
        <w:rPr>
          <w:rStyle w:val="Style_4_ch"/>
          <w:rFonts w:ascii="Times New Roman" w:hAnsi="Times New Roman"/>
          <w:sz w:val="28"/>
        </w:rPr>
        <w:t>кументы первичного бухгалтерского учета (накладные и (или) приемные квитанции, счета и (или)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"https://internet.garant.ru/#/document/70116264/entry/1000"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счета-фактуры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>, акты приема-передачи, универсальные передаточные документы, акты сверки взаи</w:t>
      </w:r>
      <w:r>
        <w:rPr>
          <w:rStyle w:val="Style_4_ch"/>
          <w:rFonts w:ascii="Times New Roman" w:hAnsi="Times New Roman"/>
          <w:sz w:val="28"/>
        </w:rPr>
        <w:t>мных расчетов, платежные поручения (с отметкой банка об исполнении платежа) и (или) другие документы, подтверждающие факт оплаты понесенных расходов), подтверждающие фактически произведенные получателем субсидии затраты, указанные в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"https://internet.garant.ru/#/document/26034231/entry/1007"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 xml:space="preserve">части 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>5 настоящего Порядка, в отчетном месяце, в том числе (при необходимости):</w:t>
      </w:r>
    </w:p>
    <w:p w14:paraId="A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расчетно-платежные ведомости и (или) расчетные ведомости и (или) платежные ведомости, документы, подтверждающие оформление труд</w:t>
      </w:r>
      <w:r>
        <w:rPr>
          <w:rStyle w:val="Style_4_ch"/>
          <w:rFonts w:ascii="Times New Roman" w:hAnsi="Times New Roman"/>
          <w:sz w:val="28"/>
        </w:rPr>
        <w:t>овых отношений между работниками и получателем субсидии, или выписки из них;</w:t>
      </w:r>
    </w:p>
    <w:p w14:paraId="A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путевые листы и (или) иные документы, подтверждающие расход автомобильного топлива, платежные документы по затратам на приобретение автомобильного топлива (авансовые отчеты с прил</w:t>
      </w:r>
      <w:r>
        <w:rPr>
          <w:rStyle w:val="Style_4_ch"/>
          <w:rFonts w:ascii="Times New Roman" w:hAnsi="Times New Roman"/>
          <w:sz w:val="28"/>
        </w:rPr>
        <w:t>ожением оправдательных документов (кассовые чеки и (или) квитанции и (или) накладные) и (или) отчет (реестр) операций по топливным картам поставщика автомобильного топлива);</w:t>
      </w:r>
    </w:p>
    <w:p w14:paraId="A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паспорт транспортного средства или выписки из электронного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"https://internet.garant.ru/#/document/72270082/entry/1000"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паспорта транспортного средства,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карточки учета транспортного средства, свидетельство о регистрации транспортного средства;</w:t>
      </w: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сведения о расходовании (потреблении) электрической энергии по объектам, задействов</w:t>
      </w:r>
      <w:r>
        <w:rPr>
          <w:rStyle w:val="Style_4_ch"/>
          <w:rFonts w:ascii="Times New Roman" w:hAnsi="Times New Roman"/>
          <w:sz w:val="28"/>
        </w:rPr>
        <w:t>анным при производстве куриного яйца, подписанные руководителем получателя субсидии или уполномоченным им лицом, акты взаимных расчетов.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18. Министерство осуществляет проверку отчетности, указанной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17 настоящего Порядка, устанавливает полноту и дос</w:t>
      </w:r>
      <w:r>
        <w:rPr>
          <w:rFonts w:ascii="Times New Roman" w:hAnsi="Times New Roman"/>
          <w:sz w:val="28"/>
        </w:rPr>
        <w:t xml:space="preserve">товерность сведений, содержащихся в отчетах и в прилагаемых к отчетам документах (при наличии) в течение 30 рабочих дней со дня окончания срока ее предоставления получателем субсидии. 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Отчеты, указанные в части 17 настоящего Порядка, считаются принятым</w:t>
      </w:r>
      <w:r>
        <w:rPr>
          <w:rFonts w:ascii="Times New Roman" w:hAnsi="Times New Roman"/>
          <w:sz w:val="28"/>
        </w:rPr>
        <w:t xml:space="preserve">и в случае отсутствия нарушений по результатам их проверки и подписания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</w:t>
      </w:r>
      <w:r>
        <w:rPr>
          <w:rFonts w:ascii="Times New Roman" w:hAnsi="Times New Roman"/>
          <w:sz w:val="28"/>
        </w:rPr>
        <w:t>Электронный бюджет».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В случае непринятия отчетов, указанных в части 17 настоящего Порядка, получатель субсидии автоматически информируется посредством системы «Электронный бюджет» об отклонении отчетов с указанием причин отклонения и сроков предоставле</w:t>
      </w:r>
      <w:r>
        <w:rPr>
          <w:rFonts w:ascii="Times New Roman" w:hAnsi="Times New Roman"/>
          <w:sz w:val="28"/>
        </w:rPr>
        <w:t>ния скорректированных отчетов.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Отчеты отклоняются по следующим основаниям: 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(незаполнение) получателем субсидии граф, предусмотренных в отчетах;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отчетности;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(пр</w:t>
      </w:r>
      <w:r>
        <w:rPr>
          <w:rFonts w:ascii="Times New Roman" w:hAnsi="Times New Roman"/>
          <w:sz w:val="28"/>
        </w:rPr>
        <w:t>едставление не в полном объеме) документов, предусмотренных подпунктом «б» пункта 2 части 17 настоящего Порядка.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22. Министерством проводится мониторинг достижения результата предоставления субсидии, определенного соглашением, и событий, отражающих факт </w:t>
      </w:r>
      <w:r>
        <w:rPr>
          <w:rFonts w:ascii="Times New Roman" w:hAnsi="Times New Roman"/>
          <w:sz w:val="28"/>
        </w:rPr>
        <w:t>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если получатель субсидии является субъектом микропредпринимательства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24.07.2007 № 209-ФЗ «О развитии малого и среднего предпринимательства в Российской Федерации» в целях оказания государственной поддер</w:t>
      </w:r>
      <w:r>
        <w:rPr>
          <w:rFonts w:ascii="Times New Roman" w:hAnsi="Times New Roman"/>
          <w:sz w:val="28"/>
        </w:rPr>
        <w:t xml:space="preserve">жки в соответствии со статьей 3 и пунктом 1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29.12.2006 № 264-ФЗ «О развитии сельского хозяйства» Министерство осуществляет мониторинг достижения результата предоставления субсидии не реже одного раза в год.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</w:t>
      </w:r>
      <w:r>
        <w:rPr>
          <w:rFonts w:ascii="Times New Roman" w:hAnsi="Times New Roman"/>
          <w:sz w:val="28"/>
        </w:rPr>
        <w:t>стерство осуществляет в отношении получателя субсидии и лиц, получивших средства на основании договоров (соглашений), заключенных с получателем субсидии в целях исполнения обязательств по соглашению, проверки соблюдения ими порядка и условий предоставления</w:t>
      </w:r>
      <w:r>
        <w:rPr>
          <w:rFonts w:ascii="Times New Roman" w:hAnsi="Times New Roman"/>
          <w:sz w:val="28"/>
        </w:rPr>
        <w:t xml:space="preserve">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</w:t>
      </w:r>
      <w:r>
        <w:rPr>
          <w:rFonts w:ascii="Times New Roman" w:hAnsi="Times New Roman"/>
          <w:sz w:val="28"/>
        </w:rPr>
        <w:t xml:space="preserve">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</w:t>
      </w:r>
      <w:r>
        <w:rPr>
          <w:rFonts w:ascii="Times New Roman" w:hAnsi="Times New Roman"/>
          <w:sz w:val="28"/>
        </w:rPr>
        <w:t>Российской Федерации от 17.08.2020 № 1235.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25.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</w:t>
      </w:r>
      <w:r>
        <w:rPr>
          <w:rFonts w:ascii="Times New Roman" w:hAnsi="Times New Roman"/>
          <w:sz w:val="28"/>
        </w:rPr>
        <w:t>го контроля, а также в случае недостижения значения результата предоставления субсидии, субсидия подлежит возврату в краевой бюджет на лицевой счет Министерства в следующих порядке и срок: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органом государственного финансовог</w:t>
      </w:r>
      <w:r>
        <w:rPr>
          <w:rFonts w:ascii="Times New Roman" w:hAnsi="Times New Roman"/>
          <w:sz w:val="28"/>
        </w:rPr>
        <w:t>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</w:t>
      </w:r>
      <w:r>
        <w:rPr>
          <w:rFonts w:ascii="Times New Roman" w:hAnsi="Times New Roman"/>
          <w:sz w:val="28"/>
        </w:rPr>
        <w:t>ования Министерства;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рабочих дней со дня выявления нарушения.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Получатель субсидии обязан возвратить субсидию в краевой бюджет в следующих размерах: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</w:t>
      </w:r>
      <w:r>
        <w:rPr>
          <w:rFonts w:ascii="Times New Roman" w:hAnsi="Times New Roman"/>
          <w:sz w:val="28"/>
        </w:rPr>
        <w:t>ого использования денежных средств;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</w:t>
      </w:r>
      <w:r>
        <w:rPr>
          <w:rFonts w:ascii="Times New Roman" w:hAnsi="Times New Roman"/>
          <w:sz w:val="28"/>
        </w:rPr>
        <w:t>еленном по следующей формуле: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</w:p>
    <w:p w14:paraId="B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х (1 – T / S), где: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</w:t>
      </w:r>
      <w:r>
        <w:rPr>
          <w:rFonts w:ascii="Times New Roman" w:hAnsi="Times New Roman"/>
          <w:sz w:val="28"/>
        </w:rPr>
        <w:t>едоставления субсидии;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рабочих дне</w:t>
      </w:r>
      <w:r>
        <w:rPr>
          <w:rFonts w:ascii="Times New Roman" w:hAnsi="Times New Roman"/>
          <w:sz w:val="28"/>
        </w:rPr>
        <w:t>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</w:t>
      </w:r>
      <w:r>
        <w:rPr>
          <w:rFonts w:ascii="Times New Roman" w:hAnsi="Times New Roman"/>
          <w:sz w:val="28"/>
        </w:rPr>
        <w:t>ного требования получателем субсидии.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случае наступления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</w:t>
      </w:r>
      <w:r>
        <w:rPr>
          <w:rFonts w:ascii="Times New Roman" w:hAnsi="Times New Roman"/>
          <w:sz w:val="28"/>
        </w:rPr>
        <w:t>ия субсидии, является невозможным, положения пункта 3 части 26 настоящего Порядка не применяются.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обстоятельств непреодолимой силы, утвержденный приказом Министерства от 12.01.2024 № 29/8 «Об утверждении Перечня обстоятельств непреодолимой силы, в</w:t>
      </w:r>
      <w:r>
        <w:rPr>
          <w:rFonts w:ascii="Times New Roman" w:hAnsi="Times New Roman"/>
          <w:sz w:val="28"/>
        </w:rPr>
        <w:t>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невозможным»: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аномальные погодные условия (атмосферная засуха, почвенная </w:t>
      </w:r>
      <w:r>
        <w:rPr>
          <w:rFonts w:ascii="Times New Roman" w:hAnsi="Times New Roman"/>
          <w:sz w:val="28"/>
        </w:rPr>
        <w:t>засуха, суховей, заморозки, выпревание, вымерзание, градобитие, ураганный ветер, ледяная корка, переувлажнение почвы, половодье);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стихийные природные явления (землетрясение, наводнение, ураган, природный пожар); 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обстоятельства общественной жизни: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война, террористические акты, диверсии; 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эпифитотия; 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 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падеж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 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пожар;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регионального (межмуниципального) и (или) местного уровня р</w:t>
      </w:r>
      <w:r>
        <w:rPr>
          <w:rFonts w:ascii="Times New Roman" w:hAnsi="Times New Roman"/>
          <w:sz w:val="28"/>
        </w:rPr>
        <w:t xml:space="preserve">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крае;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установление карантина и (или) иных ограничений, направленных на пре</w:t>
      </w:r>
      <w:r>
        <w:rPr>
          <w:rFonts w:ascii="Times New Roman" w:hAnsi="Times New Roman"/>
          <w:sz w:val="28"/>
        </w:rPr>
        <w:t xml:space="preserve">дотвращение распространения и ликвидацию очагов заразных и иных болезней животных, подтвержденное правовым актом Правительства Камчатского края. 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В случае нарушений, выявленных в том числе по фактам проверок, проведенных Министерством и (или) органами </w:t>
      </w:r>
      <w:r>
        <w:rPr>
          <w:rFonts w:ascii="Times New Roman" w:hAnsi="Times New Roman"/>
          <w:sz w:val="28"/>
        </w:rPr>
        <w:t>государственного финансового контроля в соответствии с частью 24 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</w:t>
      </w:r>
      <w:r>
        <w:rPr>
          <w:rFonts w:ascii="Times New Roman" w:hAnsi="Times New Roman"/>
          <w:sz w:val="28"/>
        </w:rPr>
        <w:t>, обязаны возвратить в сроки, не превышающие сроки, указанные в части 25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 рабочих дне</w:t>
      </w:r>
      <w:r>
        <w:rPr>
          <w:rFonts w:ascii="Times New Roman" w:hAnsi="Times New Roman"/>
          <w:sz w:val="28"/>
        </w:rPr>
        <w:t xml:space="preserve">й со дня поступления денежных средств на счет получателя субсидии. 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абзаце первом настоящей части, средств, полученных за счет субсидии, на счет получателя субсидии в указанные сроки, получатель субсидии, </w:t>
      </w:r>
      <w:r>
        <w:rPr>
          <w:rFonts w:ascii="Times New Roman" w:hAnsi="Times New Roman"/>
          <w:sz w:val="28"/>
        </w:rPr>
        <w:t>предоставивший средства субсидии, принимает необходимые меры по взысканию в судебном порядке средств субсидии, подлежащих возврату в краевой бюджет.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25 настоящего Порядка, Министерство</w:t>
      </w:r>
      <w:r>
        <w:rPr>
          <w:rFonts w:ascii="Times New Roman" w:hAnsi="Times New Roman"/>
          <w:sz w:val="28"/>
        </w:rPr>
        <w:t xml:space="preserve">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</w:t>
      </w:r>
      <w:r>
        <w:rPr>
          <w:rFonts w:ascii="Times New Roman" w:hAnsi="Times New Roman"/>
          <w:sz w:val="28"/>
        </w:rPr>
        <w:t>вой бюджет.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Остаток субсидии, неиспользованный в отчетном финансовом году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</w:t>
      </w:r>
      <w:r>
        <w:rPr>
          <w:rFonts w:ascii="Times New Roman" w:hAnsi="Times New Roman"/>
          <w:sz w:val="28"/>
        </w:rPr>
        <w:t xml:space="preserve">бсидии) подлежит возврату получателем субсидии в краевой бюджет не позднее 15 февраля года, следующего за годом предоставления субсидии. 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Отбор получателей субсидии осуществляется в системе «Электронный бюджет».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Инфо</w:t>
      </w:r>
      <w:r>
        <w:rPr>
          <w:rFonts w:ascii="Times New Roman" w:hAnsi="Times New Roman"/>
          <w:sz w:val="28"/>
        </w:rPr>
        <w:t xml:space="preserve">рмация о проведении отбора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"https://internet.garant.ru/document/redirect/26010116/524"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</w:t>
      </w:r>
      <w:r>
        <w:rPr>
          <w:rFonts w:ascii="Times New Roman" w:hAnsi="Times New Roman"/>
          <w:sz w:val="28"/>
        </w:rPr>
        <w:t xml:space="preserve">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 – официальный сайт Министерства).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При проведении отбора взаимодействие Министерства с участниками отбора осуществляется с использованием документов в электронной ф</w:t>
      </w:r>
      <w:r>
        <w:rPr>
          <w:rFonts w:ascii="Times New Roman" w:hAnsi="Times New Roman"/>
          <w:sz w:val="28"/>
        </w:rPr>
        <w:t>орме в системе «Электронный бюджет».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rPr>
          <w:rFonts w:ascii="Times New Roman" w:hAnsi="Times New Roman"/>
          <w:sz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Для проведения отбора применяется способ отбора в виде запроса предложений, исходя из соответствия участн</w:t>
      </w:r>
      <w:r>
        <w:rPr>
          <w:rFonts w:ascii="Times New Roman" w:hAnsi="Times New Roman"/>
          <w:sz w:val="28"/>
        </w:rPr>
        <w:t>ика отбора категории, критерию и очередности поступления заявок.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rPr>
          <w:rFonts w:ascii="Times New Roman" w:hAnsi="Times New Roman"/>
          <w:sz w:val="28"/>
          <w:highlight w:val="white"/>
        </w:rPr>
        <w:t> К категории участников отбора относятся юридические лица, являющиеся сельскохозяйственными товаропроизводителями в соответствии с пунктом 1 статьи 3 Федерального закона от 29.12.2006 № 26</w:t>
      </w:r>
      <w:r>
        <w:rPr>
          <w:rFonts w:ascii="Times New Roman" w:hAnsi="Times New Roman"/>
          <w:sz w:val="28"/>
          <w:highlight w:val="white"/>
        </w:rPr>
        <w:t>4-ФЗ «О развитии сельского хозяйства» (за исключением индивидуальных предпринимателей, сельскохозяйственных кредитных потребительских кооперативов), осуществляющие</w:t>
      </w:r>
      <w:r>
        <w:rPr>
          <w:rFonts w:ascii="Times New Roman" w:hAnsi="Times New Roman"/>
          <w:sz w:val="28"/>
        </w:rPr>
        <w:t xml:space="preserve"> производство, реализацию и (или) отгрузку на собственную переработку куриного яйца на террит</w:t>
      </w:r>
      <w:r>
        <w:rPr>
          <w:rFonts w:ascii="Times New Roman" w:hAnsi="Times New Roman"/>
          <w:sz w:val="28"/>
        </w:rPr>
        <w:t>ории Камчатского края.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 Критерием отбора является наличие у участника отбора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31 декабря года, предшествующего году представления документов на участие в отборе, не менее 50 тыс.голов сельскохозяйственной птицы.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Министерство в течение текущего фи</w:t>
      </w:r>
      <w:r>
        <w:rPr>
          <w:rFonts w:ascii="Times New Roman" w:hAnsi="Times New Roman"/>
          <w:sz w:val="28"/>
        </w:rPr>
        <w:t>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Объявление формируется в электронной форме посредством за</w:t>
      </w:r>
      <w:r>
        <w:rPr>
          <w:rFonts w:ascii="Times New Roman" w:hAnsi="Times New Roman"/>
          <w:sz w:val="28"/>
        </w:rPr>
        <w:t>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</w:t>
      </w:r>
      <w:r>
        <w:rPr>
          <w:rFonts w:ascii="Times New Roman" w:hAnsi="Times New Roman"/>
          <w:sz w:val="28"/>
        </w:rPr>
        <w:t>ма заявок;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указатели страниц официального сайта Министерства;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участнику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категории и критерий отбора;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</w:t>
      </w:r>
      <w:r>
        <w:rPr>
          <w:rFonts w:ascii="Times New Roman" w:hAnsi="Times New Roman"/>
          <w:sz w:val="28"/>
        </w:rPr>
        <w:t>частниками отбора заявок и требования, предъявляемые к форме и содержанию заявок;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</w:t>
      </w:r>
      <w:r>
        <w:rPr>
          <w:rFonts w:ascii="Times New Roman" w:hAnsi="Times New Roman"/>
          <w:sz w:val="28"/>
        </w:rPr>
        <w:t xml:space="preserve"> заявок;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расчета размера субсидии, установленный частью 8 настоящего Порядка</w:t>
      </w:r>
      <w:r>
        <w:rPr>
          <w:rFonts w:ascii="Times New Roman" w:hAnsi="Times New Roman"/>
          <w:sz w:val="28"/>
        </w:rPr>
        <w:t>, правила распределения субсидии по результатам отбора, а также предельное количество победителей отбора;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срок, в течение к</w:t>
      </w:r>
      <w:r>
        <w:rPr>
          <w:rFonts w:ascii="Times New Roman" w:hAnsi="Times New Roman"/>
          <w:sz w:val="28"/>
        </w:rPr>
        <w:t>оторого победитель (победители) отбора должен подписать соглашение;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сроки размещения протокола подведения итогов отбора на едином портале и на официальном сайт</w:t>
      </w:r>
      <w:r>
        <w:rPr>
          <w:rFonts w:ascii="Times New Roman" w:hAnsi="Times New Roman"/>
          <w:sz w:val="28"/>
        </w:rPr>
        <w:t>е Министерства, которые не могут быть позднее 14 календарного дня, следующего за днем определения победителя отбора;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порядок внесения изменений в объявление.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При необходимости Министерство может принять решение о внесении изменений в объявление в п</w:t>
      </w:r>
      <w:r>
        <w:rPr>
          <w:rFonts w:ascii="Times New Roman" w:hAnsi="Times New Roman"/>
          <w:sz w:val="28"/>
        </w:rPr>
        <w:t>орядке, аналогичном порядку формирования объявления, установленному частью 40 настоящего Порядка, при соблюдении следующих</w:t>
      </w:r>
      <w:r>
        <w:rPr>
          <w:rStyle w:val="Style_4_ch"/>
          <w:rFonts w:ascii="Times New Roman" w:hAnsi="Times New Roman"/>
          <w:sz w:val="28"/>
        </w:rPr>
        <w:t xml:space="preserve"> условий: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 срок подачи участниками отбора заявок продлевается таким образом, чтобы со дня, следующего за днем внесения таких изменен</w:t>
      </w:r>
      <w:r>
        <w:rPr>
          <w:rStyle w:val="Style_4_ch"/>
          <w:rFonts w:ascii="Times New Roman" w:hAnsi="Times New Roman"/>
          <w:sz w:val="28"/>
        </w:rPr>
        <w:t>ий до даты окончания приема заявок указанный срок составлял не менее 3 календарных дней;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способ отбора получателей субсидий не изменяется;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</w:t>
      </w:r>
      <w:r>
        <w:rPr>
          <w:rStyle w:val="Style_4_ch"/>
          <w:rFonts w:ascii="Times New Roman" w:hAnsi="Times New Roman"/>
          <w:sz w:val="28"/>
        </w:rPr>
        <w:t>ложение, предусматривающее право участников отбора внести изменения в заявки;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</w:t>
      </w:r>
      <w:r>
        <w:rPr>
          <w:rStyle w:val="Style_4_ch"/>
          <w:rFonts w:ascii="Times New Roman" w:hAnsi="Times New Roman"/>
          <w:sz w:val="28"/>
        </w:rPr>
        <w:t>«Электронный бюджет».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42. Участник отбора представляет не более одной заявки. 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43. 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документы, подтверждающие </w:t>
      </w:r>
      <w:r>
        <w:rPr>
          <w:rFonts w:ascii="Times New Roman" w:hAnsi="Times New Roman"/>
          <w:sz w:val="28"/>
        </w:rPr>
        <w:t>соответствие участника отбора требованиям, установленным в объявлении (оформляются в произвольной форме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</w:t>
      </w:r>
      <w:r>
        <w:rPr>
          <w:rFonts w:ascii="Times New Roman" w:hAnsi="Times New Roman"/>
          <w:sz w:val="28"/>
        </w:rPr>
        <w:t>ствующих экранных форм веб-интерфейса системы «Электронный бюджет»);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согласие на публикацию (размещение) в сети «Интернет» информации об участнике отбора, о подаваемой участником отбора за</w:t>
      </w:r>
      <w:r>
        <w:rPr>
          <w:rFonts w:ascii="Times New Roman" w:hAnsi="Times New Roman"/>
          <w:sz w:val="28"/>
          <w:highlight w:val="white"/>
        </w:rPr>
        <w:t>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на обрабо</w:t>
      </w:r>
      <w:r>
        <w:rPr>
          <w:rFonts w:ascii="Times New Roman" w:hAnsi="Times New Roman"/>
          <w:sz w:val="28"/>
        </w:rPr>
        <w:t>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</w:t>
      </w:r>
      <w:r>
        <w:rPr>
          <w:rFonts w:ascii="Times New Roman" w:hAnsi="Times New Roman"/>
          <w:sz w:val="28"/>
        </w:rPr>
        <w:t xml:space="preserve"> субсидии и размер запрашиваемой субсидии;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приказом Министерства (для сельскохозяйст</w:t>
      </w:r>
      <w:r>
        <w:rPr>
          <w:rFonts w:ascii="Times New Roman" w:hAnsi="Times New Roman"/>
          <w:sz w:val="28"/>
        </w:rPr>
        <w:t xml:space="preserve">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году, предшествующем году обращения за </w:t>
      </w:r>
      <w:r>
        <w:rPr>
          <w:rFonts w:ascii="Times New Roman" w:hAnsi="Times New Roman"/>
          <w:sz w:val="28"/>
        </w:rPr>
        <w:t>предоставлением субсидии);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</w:t>
      </w:r>
      <w:r>
        <w:rPr>
          <w:rFonts w:ascii="Times New Roman" w:hAnsi="Times New Roman"/>
          <w:sz w:val="28"/>
        </w:rPr>
        <w:t>рабочих дней до дня подачи заявки участником отбора (предоставляется участниками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состоянии животноводства п</w:t>
      </w:r>
      <w:r>
        <w:rPr>
          <w:rFonts w:ascii="Times New Roman" w:hAnsi="Times New Roman"/>
          <w:sz w:val="28"/>
        </w:rPr>
        <w:t>о форме № 24-СХ и (или) сведения о производстве продукции животноводства и поголовье скота по форме № 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</w:t>
      </w:r>
      <w:r>
        <w:rPr>
          <w:rFonts w:ascii="Times New Roman" w:hAnsi="Times New Roman"/>
          <w:sz w:val="28"/>
        </w:rPr>
        <w:t>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сведения о реализации сельскохозяйственной продукции по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21-СХ федерального статистического наблюдения за год, предшествующий году предоставления субсидии;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справку-расчет на получение субсидии по форме согласно приложению 1 к настоящему Пор</w:t>
      </w:r>
      <w:r>
        <w:rPr>
          <w:rFonts w:ascii="Times New Roman" w:hAnsi="Times New Roman"/>
          <w:sz w:val="28"/>
        </w:rPr>
        <w:t>ядку;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сведения о планируемом объеме производства, реализации и (или) отгрузке на собственную переработку куриного яйца в году получения субсидии по форме согласно приложению 2 к настоящему Порядку.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Заявка подписывается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Электронные копии документов, включаемые в заявку, должны иметь распространенные открытые форматы, обеспечивающие в</w:t>
      </w:r>
      <w:r>
        <w:rPr>
          <w:rFonts w:ascii="Times New Roman" w:hAnsi="Times New Roman"/>
          <w:sz w:val="28"/>
        </w:rPr>
        <w:t>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</w:t>
      </w:r>
      <w:r>
        <w:rPr>
          <w:rFonts w:ascii="Times New Roman" w:hAnsi="Times New Roman"/>
          <w:sz w:val="28"/>
        </w:rPr>
        <w:t>рограммных или технологических средств.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46. Ответственность за полноту и достоверность информации и документов, содержащихся в заявке, а также</w:t>
      </w:r>
      <w:r>
        <w:rPr>
          <w:rFonts w:ascii="Times New Roman" w:hAnsi="Times New Roman"/>
          <w:sz w:val="28"/>
        </w:rPr>
        <w:t xml:space="preserve"> за своевременность их представления несет участник отбора в соответствии с законодательством Российской Федерации.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 Дата окончания приема заявок, указанная в пункте 3 части 40 настоящего </w:t>
      </w:r>
      <w:r>
        <w:rPr>
          <w:rFonts w:ascii="Times New Roman" w:hAnsi="Times New Roman"/>
          <w:sz w:val="28"/>
        </w:rPr>
        <w:t>Порядка, не может быть ранее: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</w:t>
      </w:r>
      <w:r>
        <w:rPr>
          <w:rFonts w:ascii="Times New Roman" w:hAnsi="Times New Roman"/>
          <w:sz w:val="28"/>
        </w:rPr>
        <w:t>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Участник отбора, подавший заявку, вправе отозвать заявку в срок не позднее дня окончания срока приема заявок пу</w:t>
      </w:r>
      <w:r>
        <w:rPr>
          <w:rFonts w:ascii="Times New Roman" w:hAnsi="Times New Roman"/>
          <w:sz w:val="28"/>
        </w:rPr>
        <w:t>тем отзыва заявки в системе «Электронный бюджет».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</w:t>
      </w:r>
      <w:r>
        <w:rPr>
          <w:rFonts w:ascii="Times New Roman" w:hAnsi="Times New Roman"/>
          <w:sz w:val="28"/>
        </w:rPr>
        <w:t>ния новой заявки в соответствии с частью 43 настоящего Порядка. При этом ранее поданная заявка считается отозванной.</w:t>
      </w:r>
    </w:p>
    <w:p w14:paraId="0D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51. Решение Министерства о возврате заявок участникам отбора на доработку принимаются в равной мере ко всем участникам отбора, при рассмотр</w:t>
      </w:r>
      <w:r>
        <w:rPr>
          <w:rFonts w:ascii="Times New Roman" w:hAnsi="Times New Roman"/>
          <w:sz w:val="28"/>
        </w:rPr>
        <w:t>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системы «Электронный бюджет» в течение 5 рабочих дней со дня их принятия с указанием оснований для возврата заявки, а также положен</w:t>
      </w:r>
      <w:r>
        <w:rPr>
          <w:rFonts w:ascii="Times New Roman" w:hAnsi="Times New Roman"/>
          <w:sz w:val="28"/>
        </w:rPr>
        <w:t>ий заявки, нуждающихся в доработке.</w:t>
      </w:r>
    </w:p>
    <w:p w14:paraId="0E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14:paraId="0F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</w:t>
      </w:r>
      <w:r>
        <w:rPr>
          <w:rFonts w:ascii="Times New Roman" w:hAnsi="Times New Roman"/>
          <w:sz w:val="28"/>
          <w:highlight w:val="white"/>
        </w:rPr>
        <w:t>нного в абзаце втором настоящей части, Министерством не рассматривается.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52.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</w:t>
      </w:r>
      <w:r>
        <w:rPr>
          <w:rFonts w:ascii="Times New Roman" w:hAnsi="Times New Roman"/>
          <w:sz w:val="28"/>
        </w:rPr>
        <w:t>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Министерство в ответ на запрос, указанный в части 52 настоящего Порядка, направляет разъяснен</w:t>
      </w:r>
      <w:r>
        <w:rPr>
          <w:rFonts w:ascii="Times New Roman" w:hAnsi="Times New Roman"/>
          <w:sz w:val="28"/>
        </w:rPr>
        <w:t>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</w:t>
      </w:r>
      <w:r>
        <w:rPr>
          <w:rFonts w:ascii="Times New Roman" w:hAnsi="Times New Roman"/>
          <w:sz w:val="28"/>
        </w:rPr>
        <w:t xml:space="preserve">ений объявления не должно изменять суть информации, содержащейся в указанном объявлении. 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представляется всем участникам отбора.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Не поздн</w:t>
      </w:r>
      <w:r>
        <w:rPr>
          <w:rFonts w:ascii="Times New Roman" w:hAnsi="Times New Roman"/>
          <w:sz w:val="28"/>
        </w:rPr>
        <w:t>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Протокол вскрытия заявок формируется на едином портале автом</w:t>
      </w:r>
      <w:r>
        <w:rPr>
          <w:rFonts w:ascii="Times New Roman" w:hAnsi="Times New Roman"/>
          <w:sz w:val="28"/>
        </w:rPr>
        <w:t xml:space="preserve">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</w:t>
      </w:r>
      <w:r>
        <w:rPr>
          <w:rFonts w:ascii="Times New Roman" w:hAnsi="Times New Roman"/>
          <w:sz w:val="28"/>
        </w:rPr>
        <w:t>я.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 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установленным частью 6 настоящего Порядка, а также устанавливает полноту и достоверность сведений,</w:t>
      </w:r>
      <w:r>
        <w:rPr>
          <w:rFonts w:ascii="Times New Roman" w:hAnsi="Times New Roman"/>
          <w:sz w:val="28"/>
        </w:rPr>
        <w:t xml:space="preserve"> содержащихся в прилагаемых к заявке документах:</w:t>
      </w:r>
    </w:p>
    <w:p w14:paraId="16010000">
      <w:pPr>
        <w:spacing w:after="0" w:line="240" w:lineRule="auto"/>
        <w:ind w:firstLine="709" w:left="0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 настоящего Порядка</w:t>
      </w:r>
      <w:r>
        <w:rPr>
          <w:rFonts w:ascii="Times New Roman" w:hAnsi="Times New Roman"/>
          <w:sz w:val="28"/>
        </w:rPr>
        <w:t xml:space="preserve">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в соответствии с пунктами 3, 5 части 6 настоящего Порядка посредством информации, </w:t>
      </w:r>
      <w:r>
        <w:rPr>
          <w:rFonts w:ascii="Times New Roman" w:hAnsi="Times New Roman"/>
          <w:sz w:val="28"/>
        </w:rPr>
        <w:t>размещенной на официальных сайтах федеральных органов государственной власти;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пунктами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6 ч</w:t>
      </w:r>
      <w:r>
        <w:rPr>
          <w:rFonts w:ascii="Times New Roman" w:hAnsi="Times New Roman"/>
          <w:sz w:val="28"/>
        </w:rPr>
        <w:t xml:space="preserve">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пунктах 1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  <w:u w:color="000000"/>
        </w:rPr>
        <w:t xml:space="preserve"> и 2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>6 настоящего Порядка, в системе «Электронный бюджет» соответствующие сведения запрашивают</w:t>
      </w:r>
      <w:r>
        <w:rPr>
          <w:rFonts w:ascii="Times New Roman" w:hAnsi="Times New Roman"/>
          <w:sz w:val="28"/>
        </w:rPr>
        <w:t>ся Министерством в срок, указанный в части 56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</w:t>
      </w:r>
      <w:r>
        <w:rPr>
          <w:rFonts w:ascii="Times New Roman" w:hAnsi="Times New Roman"/>
          <w:sz w:val="28"/>
        </w:rPr>
        <w:t xml:space="preserve">ия общедоступной информации, размещенной на официальных ресурсах органов государственной власти, других организаций, в том числе в электронной форме. 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Министерство в целях подтверждения соответствия получателя субсидии (участника отбора) требованиям, у</w:t>
      </w:r>
      <w:r>
        <w:rPr>
          <w:rFonts w:ascii="Times New Roman" w:hAnsi="Times New Roman"/>
          <w:sz w:val="28"/>
        </w:rPr>
        <w:t>становленным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</w:t>
      </w:r>
      <w:r>
        <w:rPr>
          <w:rFonts w:ascii="Times New Roman" w:hAnsi="Times New Roman"/>
          <w:sz w:val="28"/>
        </w:rPr>
        <w:t xml:space="preserve">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 Заявка признается надлежащей, </w:t>
      </w:r>
      <w:r>
        <w:rPr>
          <w:rFonts w:ascii="Times New Roman" w:hAnsi="Times New Roman"/>
          <w:sz w:val="28"/>
        </w:rPr>
        <w:t>если она соответствует требованиям, указанным в объявлении, а также при отсутствии оснований для отклонения заявки.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</w:t>
      </w:r>
      <w:r>
        <w:rPr>
          <w:rFonts w:ascii="Times New Roman" w:hAnsi="Times New Roman"/>
          <w:sz w:val="28"/>
        </w:rPr>
        <w:t>вленных участником отбора информации и документов, поданных в составе заявки.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Основаниями для отклонения заявок являются: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6, 37 и 38 настоящего Порядка; 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</w:t>
      </w:r>
      <w:r>
        <w:rPr>
          <w:rFonts w:ascii="Times New Roman" w:hAnsi="Times New Roman"/>
          <w:sz w:val="28"/>
        </w:rPr>
        <w:t>ставление (представление не в полном объеме) документов, указанных в объявлении;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</w:t>
      </w:r>
      <w:r>
        <w:rPr>
          <w:rFonts w:ascii="Times New Roman" w:hAnsi="Times New Roman"/>
          <w:sz w:val="28"/>
        </w:rPr>
        <w:t xml:space="preserve"> представленных участником отбора в составе заявки.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</w:t>
      </w:r>
      <w:r>
        <w:rPr>
          <w:rFonts w:ascii="Times New Roman" w:hAnsi="Times New Roman"/>
          <w:sz w:val="28"/>
        </w:rPr>
        <w:t xml:space="preserve">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В запросе, указанном в ч</w:t>
      </w:r>
      <w:r>
        <w:rPr>
          <w:rFonts w:ascii="Times New Roman" w:hAnsi="Times New Roman"/>
          <w:sz w:val="28"/>
        </w:rPr>
        <w:t xml:space="preserve">асти 61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дня, следующего за днем размещения соответствующего запроса.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Участник отбора формирует и представляет в системе «Электронный бюджет» информацию и документы, запрашиваемые в соответствии с частью 61 настоящего Порядка, в сроки, установленные соответствующим запросом с учетом положений части 62 настоящего Порядка.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В случае если участник отбора в ответ на запрос, указанный в части 61 настоящего Порядка, не представил запрашиваемые документы и информацию в срок, установленный соответствующим запросом с учетом положений части 62 настоящего Порядка, информация об э</w:t>
      </w:r>
      <w:r>
        <w:rPr>
          <w:rFonts w:ascii="Times New Roman" w:hAnsi="Times New Roman"/>
          <w:sz w:val="28"/>
          <w:highlight w:val="white"/>
        </w:rPr>
        <w:t>том включается в протокол подведения итогов отбора, предусмотренный частью 70 настоящего Порядка.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</w:t>
      </w:r>
      <w:r>
        <w:rPr>
          <w:rFonts w:ascii="Times New Roman" w:hAnsi="Times New Roman"/>
          <w:sz w:val="28"/>
        </w:rPr>
        <w:t>предотвратимых при данных условиях обстоятельств.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</w:t>
      </w:r>
      <w:r>
        <w:rPr>
          <w:rFonts w:ascii="Times New Roman" w:hAnsi="Times New Roman"/>
          <w:sz w:val="28"/>
        </w:rPr>
        <w:t>дачи заявок.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</w:t>
      </w:r>
      <w:r>
        <w:rPr>
          <w:rFonts w:ascii="Times New Roman" w:hAnsi="Times New Roman"/>
          <w:sz w:val="28"/>
        </w:rPr>
        <w:t>терства (уполномоченного им лица), размещается на едином портале и содержит информацию о причинах отмены отбора.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 Участники отбора, подавшие заявки, информируются об отмене проведения отбора в системе «Электронный бюджет» путем размещения объявления о е</w:t>
      </w:r>
      <w:r>
        <w:rPr>
          <w:rFonts w:ascii="Times New Roman" w:hAnsi="Times New Roman"/>
          <w:sz w:val="28"/>
        </w:rPr>
        <w:t>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Отбор признается несостоявшимся в следующих случаях: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</w:t>
      </w:r>
      <w:r>
        <w:rPr>
          <w:rFonts w:ascii="Times New Roman" w:hAnsi="Times New Roman"/>
          <w:sz w:val="28"/>
        </w:rPr>
        <w:t>чи заявок не подано ни одной заявки;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Победителем отбора признается участник отбора, соответствующий категории, критерию и требованиям, установленным настоящим Порядком, включенный в рейтинг, с</w:t>
      </w:r>
      <w:r>
        <w:rPr>
          <w:rFonts w:ascii="Times New Roman" w:hAnsi="Times New Roman"/>
          <w:sz w:val="28"/>
        </w:rPr>
        <w:t>формированный Министерством по результатам ранжирования поступивших заявок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до достижения предельного количества победителей отбора.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В целях завершения отбора и определения победителей отбора формируется протокол подведен</w:t>
      </w:r>
      <w:r>
        <w:rPr>
          <w:rFonts w:ascii="Times New Roman" w:hAnsi="Times New Roman"/>
          <w:sz w:val="28"/>
        </w:rPr>
        <w:t>ия итогов отбора.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</w:t>
      </w:r>
      <w:r>
        <w:rPr>
          <w:rFonts w:ascii="Times New Roman" w:hAnsi="Times New Roman"/>
          <w:sz w:val="28"/>
        </w:rPr>
        <w:t xml:space="preserve">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 и включает следующие</w:t>
      </w:r>
      <w:r>
        <w:rPr>
          <w:rFonts w:ascii="Times New Roman" w:hAnsi="Times New Roman"/>
          <w:sz w:val="28"/>
        </w:rPr>
        <w:t xml:space="preserve"> сведения: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</w:t>
      </w:r>
      <w:r>
        <w:rPr>
          <w:rFonts w:ascii="Times New Roman" w:hAnsi="Times New Roman"/>
          <w:sz w:val="28"/>
        </w:rPr>
        <w:t>й объявления, которым не соответствуют заявки;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72. В случае обнаружения технической ошибки (опечатки) в протокол подведения итогов отбо</w:t>
      </w:r>
      <w:r>
        <w:rPr>
          <w:rFonts w:ascii="Times New Roman" w:hAnsi="Times New Roman"/>
          <w:sz w:val="28"/>
        </w:rPr>
        <w:t>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36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4BF357" w:val="clear"/>
        </w:rPr>
        <w:br w:type="page"/>
      </w: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07"/>
        <w:gridCol w:w="4932"/>
      </w:tblGrid>
      <w:tr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</w:rPr>
              <w:t>предоставления субсидии на финансовое обеспечение затрат, связанных с производством и</w:t>
            </w:r>
            <w:r>
              <w:rPr>
                <w:rFonts w:ascii="Times New Roman" w:hAnsi="Times New Roman"/>
                <w:sz w:val="28"/>
              </w:rPr>
              <w:t xml:space="preserve"> реализацией и (или) производством и отгрузкой на собственную переработку куриного яйца, и проведения отбора получателей субсидии</w:t>
            </w:r>
          </w:p>
        </w:tc>
      </w:tr>
    </w:tbl>
    <w:p w14:paraId="39010000">
      <w:pPr>
        <w:pStyle w:val="Style_7"/>
        <w:spacing w:after="0" w:before="0"/>
        <w:ind/>
        <w:rPr>
          <w:rFonts w:ascii="Times New Roman" w:hAnsi="Times New Roman"/>
          <w:b w:val="0"/>
          <w:sz w:val="28"/>
        </w:rPr>
      </w:pPr>
    </w:p>
    <w:p w14:paraId="3A010000">
      <w:pPr>
        <w:pStyle w:val="Style_7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ФОРМА</w:t>
      </w:r>
    </w:p>
    <w:p w14:paraId="3B010000">
      <w:pPr>
        <w:pStyle w:val="Style_7"/>
        <w:spacing w:after="0" w:before="0"/>
        <w:ind/>
        <w:rPr>
          <w:rFonts w:ascii="Times New Roman" w:hAnsi="Times New Roman"/>
          <w:b w:val="0"/>
          <w:sz w:val="28"/>
        </w:rPr>
      </w:pPr>
    </w:p>
    <w:p w14:paraId="3C010000">
      <w:pPr>
        <w:pStyle w:val="Style_7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Справка-расчет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получение в 20 ____ году субсидии на финансовое обеспечение затрат, связанных с производством и реализацией и (или) производством и отгрузкой на собственную переработку куриного яйца</w:t>
      </w:r>
    </w:p>
    <w:p w14:paraId="3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3E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наименования получателя субсидии (участника отбора))</w:t>
      </w:r>
    </w:p>
    <w:p w14:paraId="3F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</w:p>
    <w:p w14:paraId="4001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65"/>
        <w:gridCol w:w="7425"/>
        <w:gridCol w:w="1417"/>
      </w:tblGrid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(Я</w:t>
            </w:r>
            <w:r>
              <w:rPr>
                <w:rFonts w:ascii="Times New Roman" w:hAnsi="Times New Roman"/>
                <w:sz w:val="24"/>
                <w:vertAlign w:val="subscript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) – планируемый объем произведенного и </w:t>
            </w:r>
            <w:r>
              <w:rPr>
                <w:rFonts w:ascii="Times New Roman" w:hAnsi="Times New Roman"/>
                <w:sz w:val="24"/>
              </w:rPr>
              <w:t>реализованного и (или) произведенного и отгруженного на собственную переработку куриного яйца в году получения субсидии (тыс. штук)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(СТ) – </w:t>
            </w:r>
            <w:r>
              <w:rPr>
                <w:rStyle w:val="Style_4_ch"/>
                <w:rFonts w:ascii="Times New Roman" w:hAnsi="Times New Roman"/>
                <w:sz w:val="24"/>
              </w:rPr>
              <w:t>ставка субсидии за 1 тыс. штук произведенного и реализованного и (или) произведенного и отгруженного на собственную переработку куриного яйца (тыс.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рублей)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(С) – объем субсидии на финансовое обеспечение затрат, связанных с производством и реализацией и (или) производством и отгрузкой на собственную переработку куриного яйца (тыс. рублей)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  ________________</w:t>
      </w:r>
    </w:p>
    <w:p w14:paraId="5301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(подпись)                       (Ф.И.О. (при наличии)</w:t>
      </w:r>
    </w:p>
    <w:p w14:paraId="5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14:paraId="5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14:paraId="5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 </w:t>
      </w:r>
      <w:r>
        <w:rPr>
          <w:rFonts w:ascii="Times New Roman" w:hAnsi="Times New Roman"/>
          <w:sz w:val="28"/>
        </w:rPr>
        <w:t>__________________________________</w:t>
      </w:r>
    </w:p>
    <w:p w14:paraId="5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</w:t>
      </w:r>
    </w:p>
    <w:p w14:paraId="5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10000">
      <w:pPr>
        <w:sectPr>
          <w:headerReference r:id="rId5" w:type="default"/>
          <w:headerReference r:id="rId1" w:type="first"/>
          <w:pgSz w:h="16848" w:orient="portrait" w:w="11908"/>
          <w:pgMar w:bottom="1134" w:footer="709" w:gutter="0" w:header="709" w:left="1417" w:right="850" w:top="1814"/>
          <w:titlePg/>
        </w:sect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06"/>
        <w:gridCol w:w="4931"/>
      </w:tblGrid>
      <w:tr>
        <w:trPr>
          <w:trHeight w:hRule="atLeast" w:val="2842"/>
        </w:trPr>
        <w:tc>
          <w:tcPr>
            <w:tcW w:type="dxa" w:w="47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Порядку предоставления субсидии на финансовое обеспечение </w:t>
            </w:r>
            <w:r>
              <w:rPr>
                <w:rFonts w:ascii="Times New Roman" w:hAnsi="Times New Roman"/>
                <w:sz w:val="28"/>
              </w:rPr>
              <w:t>затрат, связанных с производством и реализацией и (или) производством и отгрузкой на собственную переработку куриного яйца, и проведения отбора получателей субсидии</w:t>
            </w:r>
          </w:p>
        </w:tc>
      </w:tr>
    </w:tbl>
    <w:p w14:paraId="5E010000">
      <w:pPr>
        <w:pStyle w:val="Style_7"/>
        <w:spacing w:after="0" w:before="0"/>
        <w:ind/>
        <w:rPr>
          <w:rFonts w:ascii="Times New Roman" w:hAnsi="Times New Roman"/>
          <w:b w:val="0"/>
          <w:sz w:val="26"/>
        </w:rPr>
      </w:pPr>
    </w:p>
    <w:p w14:paraId="5F010000">
      <w:pPr>
        <w:pStyle w:val="Style_7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ФОРМА</w:t>
      </w:r>
    </w:p>
    <w:p w14:paraId="60010000">
      <w:pPr>
        <w:pStyle w:val="Style_7"/>
        <w:spacing w:after="0" w:before="0"/>
        <w:ind/>
        <w:rPr>
          <w:rFonts w:ascii="Times New Roman" w:hAnsi="Times New Roman"/>
          <w:b w:val="0"/>
          <w:sz w:val="26"/>
        </w:rPr>
      </w:pPr>
    </w:p>
    <w:p w14:paraId="61010000">
      <w:pPr>
        <w:pStyle w:val="Style_7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 планируемом объеме </w:t>
      </w:r>
      <w:r>
        <w:rPr>
          <w:rFonts w:ascii="Times New Roman" w:hAnsi="Times New Roman"/>
          <w:b w:val="0"/>
          <w:sz w:val="28"/>
        </w:rPr>
        <w:t>производства и реализации и (или) производства и отгрузке на собственную переработку куриного яйца</w:t>
      </w:r>
    </w:p>
    <w:p w14:paraId="6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63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наименования получателя субсидии (участника отбора))</w:t>
      </w:r>
    </w:p>
    <w:p w14:paraId="6401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4"/>
        <w:gridCol w:w="4276"/>
        <w:gridCol w:w="2026"/>
        <w:gridCol w:w="1280"/>
        <w:gridCol w:w="135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</w:t>
            </w:r>
            <w:r>
              <w:rPr>
                <w:rFonts w:ascii="Times New Roman" w:hAnsi="Times New Roman"/>
                <w:sz w:val="24"/>
              </w:rPr>
              <w:t>зателя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(при наличии)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завоз суточного молодняка</w:t>
            </w:r>
            <w:r>
              <w:rPr>
                <w:rFonts w:ascii="Times New Roman" w:hAnsi="Times New Roman"/>
                <w:sz w:val="24"/>
              </w:rPr>
              <w:t xml:space="preserve"> сельскохозяйственной птицы </w:t>
            </w:r>
            <w:r>
              <w:rPr>
                <w:rFonts w:ascii="Times New Roman" w:hAnsi="Times New Roman"/>
                <w:sz w:val="24"/>
              </w:rPr>
              <w:t>(в разрезе месяцев года получения субсидии)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голов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1.1. 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1.2. 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завоз </w:t>
            </w:r>
            <w:r>
              <w:rPr>
                <w:rFonts w:ascii="Times New Roman" w:hAnsi="Times New Roman"/>
                <w:sz w:val="24"/>
              </w:rPr>
              <w:t>инкубационного куриного яйца (в разрезе месяцев года получения субсидии)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штук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2.1. 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2.2. 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Планируемое среднегодовое поголовье сельскохозяйственной птицы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голов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валовый объем производства куриного </w:t>
            </w:r>
            <w:r>
              <w:rPr>
                <w:rFonts w:ascii="Times New Roman" w:hAnsi="Times New Roman"/>
                <w:sz w:val="24"/>
              </w:rPr>
              <w:t>яйца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штук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3" w:name="_GoBack"/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Планируемый объем производства и реализации и (или) производства и отгрузки на собственную переработку куриного яйца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штук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End w:id="3"/>
          </w:p>
        </w:tc>
      </w:tr>
    </w:tbl>
    <w:p w14:paraId="97010000">
      <w:pPr>
        <w:spacing w:after="0" w:line="240" w:lineRule="auto"/>
        <w:ind w:firstLine="709" w:left="4820"/>
        <w:rPr>
          <w:rFonts w:ascii="Times New Roman" w:hAnsi="Times New Roman"/>
          <w:sz w:val="28"/>
        </w:rPr>
      </w:pPr>
    </w:p>
    <w:p w14:paraId="9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  ________________</w:t>
      </w:r>
    </w:p>
    <w:p w14:paraId="9901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(подпись)                       (Ф.И.О. (при наличии)</w:t>
      </w:r>
    </w:p>
    <w:p w14:paraId="9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14:paraId="9B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14:paraId="9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</w:t>
      </w:r>
      <w:r>
        <w:rPr>
          <w:rFonts w:ascii="Times New Roman" w:hAnsi="Times New Roman"/>
          <w:sz w:val="28"/>
        </w:rPr>
        <w:t>____</w:t>
      </w:r>
    </w:p>
    <w:p w14:paraId="9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</w:t>
      </w:r>
    </w:p>
    <w:p w14:paraId="A0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4" w:type="default"/>
      <w:headerReference r:id="rId2" w:type="first"/>
      <w:footerReference r:id="rId3" w:type="first"/>
      <w:pgSz w:h="16848" w:orient="portrait" w:w="11908"/>
      <w:pgMar w:bottom="1134" w:footer="709" w:gutter="0" w:header="709" w:left="1417" w:right="850" w:top="181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2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Plain Text"/>
    <w:basedOn w:val="Style_6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6_ch"/>
    <w:link w:val="Style_9"/>
    <w:rPr>
      <w:rFonts w:ascii="Calibri" w:hAnsi="Calibri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7" w:type="paragraph">
    <w:name w:val="heading 1"/>
    <w:next w:val="Style_6"/>
    <w:link w:val="Style_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8" w:type="paragraph">
    <w:name w:val="toc 5"/>
    <w:next w:val="Style_6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footer"/>
    <w:basedOn w:val="Style_6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6_ch"/>
    <w:link w:val="Style_33"/>
    <w:rPr>
      <w:rFonts w:ascii="Times New Roman" w:hAnsi="Times New Roman"/>
      <w:sz w:val="28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2025-04-18T05:19:00Z</dcterms:modified>
</cp:coreProperties>
</file>