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"https://internet.garant.ru/document/redirect/406009041/1000"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части затрат,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произведенных при круглогодичном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выращивании продукции растениеводства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защищенного грунта с использованием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системы электрического досвечивания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и (или) применением технологии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гидропонирования,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" w:hAnsi="Times New Roman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получение за ___________ 20___ года субсидии на возмещение части затрат, произведенных при круглогодичном выращивании продукции растениеводства защищенного грунта с использованием системы электрического досвечивания и (или) применением технологии гидропонирования</w:t>
      </w:r>
    </w:p>
    <w:p w14:paraId="06000000">
      <w:pPr>
        <w:rPr>
          <w:rFonts w:ascii="Times New Roman CYR" w:hAnsi="Times New Roman CYR"/>
          <w:sz w:val="24"/>
        </w:rPr>
      </w:pPr>
    </w:p>
    <w:p w14:paraId="07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</w:t>
      </w:r>
    </w:p>
    <w:p w14:paraId="08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наименование получателя субсидии)</w:t>
      </w:r>
    </w:p>
    <w:p w14:paraId="09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14"/>
        <w:gridCol w:w="3855"/>
        <w:gridCol w:w="1710"/>
        <w:gridCol w:w="2378"/>
      </w:tblGrid>
      <w:tr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Вид произведенной продукции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Объем произведенной продукции растениеводства защищенного грунта с использованием системы электрического досвечивания и (или) применением технологии гидропонирования (тонн)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Размер субсидии (рублей) (гр. 2 х гр. 3)</w:t>
            </w:r>
          </w:p>
        </w:tc>
      </w:tr>
      <w:tr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both"/>
            </w:pP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both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</w:pP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both"/>
            </w:pPr>
          </w:p>
        </w:tc>
      </w:tr>
      <w:tr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both"/>
            </w:pP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both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</w:p>
        </w:tc>
      </w:tr>
    </w:tbl>
    <w:p w14:paraId="1A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74"/>
        <w:gridCol w:w="340"/>
        <w:gridCol w:w="2041"/>
        <w:gridCol w:w="340"/>
        <w:gridCol w:w="3912"/>
      </w:tblGrid>
      <w:tr>
        <w:tc>
          <w:tcPr>
            <w:tcW w:type="dxa" w:w="29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  <w:r>
              <w:t>Получатель субсидии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</w:p>
        </w:tc>
        <w:tc>
          <w:tcPr>
            <w:tcW w:type="dxa" w:w="204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</w:p>
        </w:tc>
        <w:tc>
          <w:tcPr>
            <w:tcW w:type="dxa" w:w="391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</w:p>
        </w:tc>
      </w:tr>
      <w:tr>
        <w:tc>
          <w:tcPr>
            <w:tcW w:type="dxa" w:w="29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</w:p>
        </w:tc>
        <w:tc>
          <w:tcPr>
            <w:tcW w:type="dxa" w:w="204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</w:p>
        </w:tc>
        <w:tc>
          <w:tcPr>
            <w:tcW w:type="dxa" w:w="391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center"/>
            </w:pPr>
            <w:r>
              <w:t>(Ф.И.О. (при наличии)</w:t>
            </w:r>
          </w:p>
        </w:tc>
      </w:tr>
      <w:tr>
        <w:tc>
          <w:tcPr>
            <w:tcW w:type="dxa" w:w="960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both"/>
            </w:pPr>
            <w:r>
              <w:t>МП (при наличии)</w:t>
            </w:r>
          </w:p>
        </w:tc>
      </w:tr>
      <w:tr>
        <w:tc>
          <w:tcPr>
            <w:tcW w:type="dxa" w:w="29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both"/>
            </w:pPr>
            <w:r>
              <w:t>Ф.И.О. (при наличии) исполнителя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both"/>
            </w:pPr>
          </w:p>
        </w:tc>
        <w:tc>
          <w:tcPr>
            <w:tcW w:type="dxa" w:w="6293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both"/>
            </w:pPr>
          </w:p>
        </w:tc>
      </w:tr>
      <w:tr>
        <w:tc>
          <w:tcPr>
            <w:tcW w:type="dxa" w:w="29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both"/>
            </w:pPr>
            <w:r>
              <w:t>контактный телефон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both"/>
            </w:pPr>
          </w:p>
        </w:tc>
        <w:tc>
          <w:tcPr>
            <w:tcW w:type="dxa" w:w="6293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both"/>
            </w:pPr>
          </w:p>
        </w:tc>
      </w:tr>
      <w:tr>
        <w:tc>
          <w:tcPr>
            <w:tcW w:type="dxa" w:w="960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 w:firstLine="0" w:left="0"/>
              <w:jc w:val="both"/>
            </w:pPr>
            <w:r>
              <w:t>"______" _______________________ 20____ г.</w:t>
            </w:r>
          </w:p>
        </w:tc>
      </w:tr>
    </w:tbl>
    <w:p w14:paraId="2D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2025-04-16T03:53:48Z</dcterms:modified>
</cp:coreProperties>
</file>