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5" w:rsidRDefault="001A2720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Протокол </w:t>
      </w:r>
    </w:p>
    <w:p w:rsidR="00D860A5" w:rsidRPr="002676F2" w:rsidRDefault="001A2720" w:rsidP="002676F2">
      <w:pPr>
        <w:widowControl w:val="0"/>
        <w:jc w:val="center"/>
        <w:rPr>
          <w:color w:val="000000"/>
          <w:sz w:val="28"/>
          <w:szCs w:val="20"/>
        </w:rPr>
      </w:pPr>
      <w:r w:rsidRPr="002676F2">
        <w:rPr>
          <w:color w:val="000000"/>
          <w:sz w:val="28"/>
          <w:szCs w:val="20"/>
        </w:rPr>
        <w:t>подведения итогов отбора получателей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</w:t>
      </w:r>
    </w:p>
    <w:p w:rsidR="00D860A5" w:rsidRDefault="00D860A5">
      <w:pPr>
        <w:jc w:val="center"/>
      </w:pPr>
      <w:bookmarkStart w:id="0" w:name="_GoBack"/>
      <w:bookmarkEnd w:id="0"/>
    </w:p>
    <w:p w:rsidR="00D860A5" w:rsidRDefault="001A2720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«</w:t>
      </w:r>
      <w:r w:rsidR="00437D16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» </w:t>
      </w:r>
      <w:r w:rsidR="002676F2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2024 г.</w:t>
      </w:r>
    </w:p>
    <w:p w:rsidR="00D860A5" w:rsidRDefault="001A272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сельского хозяйства, пищевой и перерабатывающей промышленности Камчатского края (далее – Министерство) </w:t>
      </w:r>
      <w:r w:rsidR="00DE2DFD">
        <w:rPr>
          <w:rFonts w:ascii="Times New Roman" w:hAnsi="Times New Roman"/>
          <w:sz w:val="28"/>
        </w:rPr>
        <w:t>2</w:t>
      </w:r>
      <w:r w:rsidR="007C3CC4">
        <w:rPr>
          <w:rFonts w:ascii="Times New Roman" w:hAnsi="Times New Roman"/>
          <w:sz w:val="28"/>
        </w:rPr>
        <w:t>7.</w:t>
      </w:r>
      <w:r w:rsidR="002676F2">
        <w:rPr>
          <w:rFonts w:ascii="Times New Roman" w:hAnsi="Times New Roman"/>
          <w:sz w:val="28"/>
        </w:rPr>
        <w:t>11</w:t>
      </w:r>
      <w:r w:rsidR="007C3CC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на едином портале и на официальном сайте Министерства в информационно-коммуникационной сети «Интернет» </w:t>
      </w:r>
      <w:hyperlink r:id="rId7" w:history="1">
        <w:r>
          <w:rPr>
            <w:rStyle w:val="15"/>
            <w:rFonts w:ascii="Times New Roman" w:hAnsi="Times New Roman"/>
            <w:sz w:val="28"/>
          </w:rPr>
          <w:t>https://www.kamgov.ru/minselhoz/</w:t>
        </w:r>
      </w:hyperlink>
      <w:r>
        <w:rPr>
          <w:rFonts w:ascii="Times New Roman" w:hAnsi="Times New Roman"/>
          <w:sz w:val="28"/>
        </w:rPr>
        <w:t xml:space="preserve"> размещено </w:t>
      </w:r>
      <w:r w:rsidR="00DE2DF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бъявление о прове</w:t>
      </w:r>
      <w:r>
        <w:rPr>
          <w:rStyle w:val="ConsPlusNonformat0"/>
          <w:rFonts w:ascii="Times New Roman" w:hAnsi="Times New Roman"/>
          <w:sz w:val="28"/>
        </w:rPr>
        <w:t>дении отбора получателей субсидии на возмещение затрат,</w:t>
      </w:r>
      <w:r w:rsidR="007C3CC4">
        <w:rPr>
          <w:rStyle w:val="ConsPlusNonformat0"/>
          <w:rFonts w:ascii="Times New Roman" w:hAnsi="Times New Roman"/>
          <w:sz w:val="28"/>
        </w:rPr>
        <w:t xml:space="preserve"> </w:t>
      </w:r>
      <w:r>
        <w:rPr>
          <w:rStyle w:val="ConsPlusNonformat0"/>
          <w:rFonts w:ascii="Times New Roman" w:hAnsi="Times New Roman"/>
          <w:sz w:val="28"/>
        </w:rPr>
        <w:t xml:space="preserve">связанных с выполнением работ по содержанию идентифицированных коров в отдаленных муниципальных образованиях в Камчатском крае за </w:t>
      </w:r>
      <w:r w:rsidR="00DE2DFD">
        <w:rPr>
          <w:rStyle w:val="ConsPlusNonformat0"/>
          <w:rFonts w:ascii="Times New Roman" w:hAnsi="Times New Roman"/>
          <w:sz w:val="28"/>
        </w:rPr>
        <w:t>3</w:t>
      </w:r>
      <w:r>
        <w:rPr>
          <w:rStyle w:val="ConsPlusNonformat0"/>
          <w:rFonts w:ascii="Times New Roman" w:hAnsi="Times New Roman"/>
          <w:sz w:val="28"/>
        </w:rPr>
        <w:t xml:space="preserve"> квартал 202</w:t>
      </w:r>
      <w:r w:rsidR="00DE2DFD">
        <w:rPr>
          <w:rStyle w:val="ConsPlusNonformat0"/>
          <w:rFonts w:ascii="Times New Roman" w:hAnsi="Times New Roman"/>
          <w:sz w:val="28"/>
        </w:rPr>
        <w:t>4 г.</w:t>
      </w:r>
      <w:r>
        <w:rPr>
          <w:rStyle w:val="ConsPlusNonformat0"/>
          <w:rFonts w:ascii="Times New Roman" w:hAnsi="Times New Roman"/>
          <w:sz w:val="28"/>
        </w:rPr>
        <w:t xml:space="preserve"> (далее – отбор).</w:t>
      </w:r>
    </w:p>
    <w:p w:rsidR="00D860A5" w:rsidRDefault="001A2720">
      <w:pPr>
        <w:pStyle w:val="ConsPlusNonformat"/>
        <w:ind w:firstLine="709"/>
        <w:rPr>
          <w:rFonts w:ascii="Times New Roman" w:hAnsi="Times New Roman"/>
          <w:sz w:val="28"/>
        </w:rPr>
      </w:pPr>
      <w:r>
        <w:rPr>
          <w:rStyle w:val="ConsPlusNonformat0"/>
          <w:rFonts w:ascii="Times New Roman" w:hAnsi="Times New Roman"/>
          <w:sz w:val="28"/>
        </w:rPr>
        <w:t xml:space="preserve">В период проведения отбора поступило </w:t>
      </w:r>
      <w:r w:rsidR="00DE2DFD">
        <w:rPr>
          <w:rStyle w:val="ConsPlusNonformat0"/>
          <w:rFonts w:ascii="Times New Roman" w:hAnsi="Times New Roman"/>
          <w:sz w:val="28"/>
        </w:rPr>
        <w:t>1</w:t>
      </w:r>
      <w:r>
        <w:rPr>
          <w:rStyle w:val="ConsPlusNonformat0"/>
          <w:rFonts w:ascii="Times New Roman" w:hAnsi="Times New Roman"/>
          <w:sz w:val="28"/>
        </w:rPr>
        <w:t>(</w:t>
      </w:r>
      <w:r w:rsidR="002676F2">
        <w:rPr>
          <w:rStyle w:val="ConsPlusNonformat0"/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>) заявк</w:t>
      </w:r>
      <w:r w:rsidR="002676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D860A5" w:rsidRDefault="001A272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время и место проведения рассмотрения заявк</w:t>
      </w:r>
      <w:r w:rsidR="002676F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участие в отборе: </w:t>
      </w:r>
      <w:r w:rsidR="002676F2">
        <w:rPr>
          <w:rFonts w:ascii="Times New Roman" w:hAnsi="Times New Roman"/>
          <w:sz w:val="28"/>
        </w:rPr>
        <w:t>19.12</w:t>
      </w:r>
      <w:r w:rsidR="007C3CC4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с </w:t>
      </w:r>
      <w:r w:rsidR="002676F2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 час. 00 мин. до </w:t>
      </w:r>
      <w:r w:rsidR="002676F2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 час. </w:t>
      </w:r>
      <w:r w:rsidR="002676F2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мин. по адресу: Камчатский край, </w:t>
      </w:r>
      <w:r>
        <w:rPr>
          <w:rFonts w:ascii="Times New Roman" w:hAnsi="Times New Roman"/>
          <w:sz w:val="28"/>
        </w:rPr>
        <w:br/>
        <w:t xml:space="preserve">г. Петропавловск-Камчатский, ул. Владивостокская, д. 2/1,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210.</w:t>
      </w:r>
    </w:p>
    <w:p w:rsidR="00D860A5" w:rsidRDefault="001A272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</w:t>
      </w:r>
      <w:r w:rsidR="002676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участник</w:t>
      </w:r>
      <w:r w:rsidR="002676F2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отбора рассмотрен</w:t>
      </w:r>
      <w:r w:rsidR="002676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проверен</w:t>
      </w:r>
      <w:r w:rsidR="002676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достоверность и полноту содержащихся в них сведений, а также на соответствие требованиям, категории и критерию, перечню документов, указанным соответственно в частях 6, 34, 35, 40</w:t>
      </w:r>
      <w:r>
        <w:rPr>
          <w:rStyle w:val="ConsPlusNonformat0"/>
          <w:rFonts w:ascii="Times New Roman" w:hAnsi="Times New Roman"/>
          <w:sz w:val="28"/>
        </w:rPr>
        <w:t xml:space="preserve">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субсидии, утвержденного постановлением Правительства Камчатского края от 12.12.2022 № 664-П (далее – Порядок).</w:t>
      </w:r>
    </w:p>
    <w:p w:rsidR="00D860A5" w:rsidRDefault="00D860A5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111"/>
      </w:tblGrid>
      <w:tr w:rsidR="00D860A5" w:rsidTr="0046683B">
        <w:tc>
          <w:tcPr>
            <w:tcW w:w="704" w:type="dxa"/>
          </w:tcPr>
          <w:p w:rsidR="00D860A5" w:rsidRDefault="001A2720">
            <w:pPr>
              <w:jc w:val="center"/>
            </w:pPr>
            <w:r>
              <w:t>№ п/п заявки</w:t>
            </w:r>
          </w:p>
        </w:tc>
        <w:tc>
          <w:tcPr>
            <w:tcW w:w="5245" w:type="dxa"/>
          </w:tcPr>
          <w:p w:rsidR="00D860A5" w:rsidRDefault="001A2720">
            <w:pPr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w="4111" w:type="dxa"/>
          </w:tcPr>
          <w:p w:rsidR="00D860A5" w:rsidRDefault="001A2720">
            <w:pPr>
              <w:jc w:val="center"/>
            </w:pPr>
            <w:r>
              <w:t>Рассмотрение заявки</w:t>
            </w:r>
          </w:p>
        </w:tc>
      </w:tr>
      <w:tr w:rsidR="00D860A5" w:rsidTr="0046683B">
        <w:trPr>
          <w:trHeight w:val="70"/>
        </w:trPr>
        <w:tc>
          <w:tcPr>
            <w:tcW w:w="704" w:type="dxa"/>
          </w:tcPr>
          <w:p w:rsidR="00D860A5" w:rsidRDefault="001A2720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D860A5" w:rsidRDefault="001A2720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860A5" w:rsidRDefault="001A2720">
            <w:pPr>
              <w:jc w:val="center"/>
            </w:pPr>
            <w:r>
              <w:t>3</w:t>
            </w:r>
          </w:p>
        </w:tc>
      </w:tr>
      <w:tr w:rsidR="00D860A5" w:rsidTr="0046683B">
        <w:tc>
          <w:tcPr>
            <w:tcW w:w="704" w:type="dxa"/>
          </w:tcPr>
          <w:p w:rsidR="00D860A5" w:rsidRDefault="001A2720">
            <w:pPr>
              <w:jc w:val="center"/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A5" w:rsidRDefault="002676F2">
            <w:pPr>
              <w:contextualSpacing/>
            </w:pPr>
            <w:r>
              <w:t>СХА «Апачинская»</w:t>
            </w:r>
            <w:r w:rsidR="007B257D">
              <w:t xml:space="preserve"> </w:t>
            </w:r>
          </w:p>
        </w:tc>
        <w:tc>
          <w:tcPr>
            <w:tcW w:w="4111" w:type="dxa"/>
          </w:tcPr>
          <w:p w:rsidR="00D860A5" w:rsidRDefault="001A2720">
            <w:pPr>
              <w:jc w:val="center"/>
            </w:pPr>
            <w:r>
              <w:t>Заявка признана надлежащей</w:t>
            </w:r>
          </w:p>
        </w:tc>
      </w:tr>
    </w:tbl>
    <w:p w:rsidR="007B257D" w:rsidRPr="003A6AA8" w:rsidRDefault="007B257D">
      <w:pPr>
        <w:ind w:firstLine="709"/>
        <w:jc w:val="both"/>
      </w:pPr>
    </w:p>
    <w:p w:rsidR="00D860A5" w:rsidRPr="002676F2" w:rsidRDefault="002676F2">
      <w:pPr>
        <w:ind w:firstLine="709"/>
        <w:jc w:val="both"/>
        <w:rPr>
          <w:sz w:val="28"/>
          <w:szCs w:val="28"/>
        </w:rPr>
      </w:pPr>
      <w:r w:rsidRPr="002676F2">
        <w:rPr>
          <w:sz w:val="28"/>
          <w:szCs w:val="28"/>
        </w:rPr>
        <w:t>Участни</w:t>
      </w:r>
      <w:r>
        <w:rPr>
          <w:sz w:val="28"/>
          <w:szCs w:val="28"/>
        </w:rPr>
        <w:t>к</w:t>
      </w:r>
      <w:r w:rsidRPr="002676F2">
        <w:rPr>
          <w:sz w:val="28"/>
          <w:szCs w:val="28"/>
        </w:rPr>
        <w:t>и</w:t>
      </w:r>
      <w:r w:rsidR="001A2720" w:rsidRPr="002676F2">
        <w:rPr>
          <w:sz w:val="28"/>
          <w:szCs w:val="28"/>
        </w:rPr>
        <w:t xml:space="preserve"> отбора, заявки которых были отклонены, отсутствуют.</w:t>
      </w:r>
    </w:p>
    <w:p w:rsidR="00D860A5" w:rsidRPr="002676F2" w:rsidRDefault="001A27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76F2">
        <w:rPr>
          <w:sz w:val="28"/>
          <w:szCs w:val="28"/>
        </w:rPr>
        <w:t>Отбор признан состоявшимся.</w:t>
      </w:r>
    </w:p>
    <w:p w:rsidR="00D860A5" w:rsidRPr="002676F2" w:rsidRDefault="001A27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76F2">
        <w:rPr>
          <w:sz w:val="28"/>
          <w:szCs w:val="28"/>
        </w:rPr>
        <w:t xml:space="preserve">В соответствии с частью 63 Порядка считать следующих участников победителями отбора получателей субсидии, прошедших отбор, в отношении которых приняты решения о заключении с ними соглашений: 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99"/>
        <w:gridCol w:w="4950"/>
        <w:gridCol w:w="4111"/>
      </w:tblGrid>
      <w:tr w:rsidR="00D860A5" w:rsidTr="0046683B">
        <w:tc>
          <w:tcPr>
            <w:tcW w:w="999" w:type="dxa"/>
            <w:vAlign w:val="center"/>
          </w:tcPr>
          <w:p w:rsidR="00D860A5" w:rsidRDefault="001A2720">
            <w:pPr>
              <w:jc w:val="center"/>
            </w:pPr>
            <w:r>
              <w:t>№ п/п заявки</w:t>
            </w:r>
          </w:p>
        </w:tc>
        <w:tc>
          <w:tcPr>
            <w:tcW w:w="4950" w:type="dxa"/>
            <w:vAlign w:val="center"/>
          </w:tcPr>
          <w:p w:rsidR="00D860A5" w:rsidRDefault="001A2720">
            <w:pPr>
              <w:jc w:val="center"/>
            </w:pPr>
            <w:r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4111" w:type="dxa"/>
            <w:vAlign w:val="center"/>
          </w:tcPr>
          <w:p w:rsidR="00D860A5" w:rsidRDefault="001A2720">
            <w:pPr>
              <w:jc w:val="center"/>
            </w:pPr>
            <w:r>
              <w:t>Размер предоставляемой субсидии, руб.</w:t>
            </w:r>
          </w:p>
        </w:tc>
      </w:tr>
      <w:tr w:rsidR="00D860A5" w:rsidTr="0046683B">
        <w:tc>
          <w:tcPr>
            <w:tcW w:w="999" w:type="dxa"/>
            <w:vAlign w:val="center"/>
          </w:tcPr>
          <w:p w:rsidR="00D860A5" w:rsidRDefault="001A2720">
            <w:pPr>
              <w:jc w:val="center"/>
            </w:pPr>
            <w:r>
              <w:t>1</w:t>
            </w:r>
          </w:p>
        </w:tc>
        <w:tc>
          <w:tcPr>
            <w:tcW w:w="4950" w:type="dxa"/>
            <w:vAlign w:val="center"/>
          </w:tcPr>
          <w:p w:rsidR="00D860A5" w:rsidRDefault="001A2720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D860A5" w:rsidRDefault="001A2720">
            <w:pPr>
              <w:jc w:val="center"/>
            </w:pPr>
            <w:r>
              <w:t>3</w:t>
            </w:r>
          </w:p>
        </w:tc>
      </w:tr>
      <w:tr w:rsidR="003A6AA8" w:rsidTr="0046683B">
        <w:tc>
          <w:tcPr>
            <w:tcW w:w="999" w:type="dxa"/>
          </w:tcPr>
          <w:p w:rsidR="003A6AA8" w:rsidRDefault="003A6AA8" w:rsidP="003A6AA8">
            <w:pPr>
              <w:jc w:val="center"/>
            </w:pPr>
            <w:r>
              <w:t>1.</w:t>
            </w:r>
          </w:p>
        </w:tc>
        <w:tc>
          <w:tcPr>
            <w:tcW w:w="4950" w:type="dxa"/>
          </w:tcPr>
          <w:p w:rsidR="003A6AA8" w:rsidRDefault="002676F2" w:rsidP="003A6AA8">
            <w:pPr>
              <w:contextualSpacing/>
            </w:pPr>
            <w:r>
              <w:t>СХА «Апачинская»</w:t>
            </w:r>
          </w:p>
        </w:tc>
        <w:tc>
          <w:tcPr>
            <w:tcW w:w="4111" w:type="dxa"/>
            <w:vAlign w:val="center"/>
          </w:tcPr>
          <w:p w:rsidR="003A6AA8" w:rsidRDefault="002676F2" w:rsidP="003A6AA8">
            <w:pPr>
              <w:jc w:val="center"/>
            </w:pPr>
            <w:r>
              <w:t>1 169 000,00</w:t>
            </w:r>
          </w:p>
        </w:tc>
      </w:tr>
    </w:tbl>
    <w:p w:rsidR="00D860A5" w:rsidRDefault="00D860A5"/>
    <w:sectPr w:rsidR="00D860A5">
      <w:headerReference w:type="default" r:id="rId8"/>
      <w:pgSz w:w="11906" w:h="16838"/>
      <w:pgMar w:top="851" w:right="707" w:bottom="709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1A2720">
      <w:r>
        <w:separator/>
      </w:r>
    </w:p>
  </w:endnote>
  <w:endnote w:type="continuationSeparator" w:id="0">
    <w:p w:rsidR="007C23AB" w:rsidRDefault="001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1A2720">
      <w:r>
        <w:separator/>
      </w:r>
    </w:p>
  </w:footnote>
  <w:footnote w:type="continuationSeparator" w:id="0">
    <w:p w:rsidR="007C23AB" w:rsidRDefault="001A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A5" w:rsidRDefault="001A2720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2676F2">
      <w:rPr>
        <w:noProof/>
      </w:rPr>
      <w:t>2</w:t>
    </w:r>
    <w:r>
      <w:fldChar w:fldCharType="end"/>
    </w:r>
  </w:p>
  <w:p w:rsidR="00D860A5" w:rsidRDefault="00D860A5">
    <w:pPr>
      <w:pStyle w:val="a3"/>
      <w:jc w:val="center"/>
    </w:pPr>
  </w:p>
  <w:p w:rsidR="00D860A5" w:rsidRDefault="00D860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500"/>
    <w:multiLevelType w:val="hybridMultilevel"/>
    <w:tmpl w:val="F0CA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A5"/>
    <w:rsid w:val="001A2720"/>
    <w:rsid w:val="002676F2"/>
    <w:rsid w:val="003A6AA8"/>
    <w:rsid w:val="00437D16"/>
    <w:rsid w:val="0046683B"/>
    <w:rsid w:val="0079091F"/>
    <w:rsid w:val="007B257D"/>
    <w:rsid w:val="007C23AB"/>
    <w:rsid w:val="007C3CC4"/>
    <w:rsid w:val="009E2DD2"/>
    <w:rsid w:val="00AB4776"/>
    <w:rsid w:val="00D860A5"/>
    <w:rsid w:val="00DE2DFD"/>
    <w:rsid w:val="00DE6C2B"/>
    <w:rsid w:val="00E35A45"/>
    <w:rsid w:val="00EC40AE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96D78-E9B2-4F08-B910-E8B448F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A6AA8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" w:hAnsi="Times New Roman"/>
      <w:sz w:val="28"/>
    </w:rPr>
  </w:style>
  <w:style w:type="character" w:customStyle="1" w:styleId="1a">
    <w:name w:val="Обычный1"/>
    <w:link w:val="19"/>
    <w:rPr>
      <w:rFonts w:ascii="Times New Roman" w:hAnsi="Times New Roman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7">
    <w:name w:val="Нижний колонтитул Знак"/>
    <w:basedOn w:val="12"/>
    <w:link w:val="a6"/>
    <w:rPr>
      <w:rFonts w:ascii="Times New Roman" w:hAnsi="Times New Roman"/>
      <w:sz w:val="28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4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List Paragraph"/>
    <w:basedOn w:val="a"/>
    <w:link w:val="a9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9">
    <w:name w:val="Абзац списка Знак"/>
    <w:basedOn w:val="12"/>
    <w:link w:val="a8"/>
    <w:rPr>
      <w:rFonts w:ascii="Calibri" w:hAnsi="Calibri"/>
      <w:sz w:val="22"/>
    </w:rPr>
  </w:style>
  <w:style w:type="paragraph" w:customStyle="1" w:styleId="1d">
    <w:name w:val="Обычный1"/>
    <w:link w:val="1"/>
    <w:rPr>
      <w:rFonts w:ascii="Times New Roman" w:hAnsi="Times New Roman"/>
      <w:sz w:val="28"/>
    </w:rPr>
  </w:style>
  <w:style w:type="character" w:customStyle="1" w:styleId="1">
    <w:name w:val="Обычный1"/>
    <w:link w:val="1d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сновной текст1"/>
    <w:basedOn w:val="a"/>
    <w:link w:val="1f"/>
    <w:pPr>
      <w:widowControl w:val="0"/>
      <w:ind w:firstLine="400"/>
    </w:pPr>
    <w:rPr>
      <w:color w:val="000000"/>
      <w:sz w:val="28"/>
      <w:szCs w:val="20"/>
    </w:rPr>
  </w:style>
  <w:style w:type="character" w:customStyle="1" w:styleId="1f">
    <w:name w:val="Основной текст1"/>
    <w:basedOn w:val="12"/>
    <w:link w:val="1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color w:val="000000"/>
      <w:sz w:val="18"/>
      <w:szCs w:val="20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mgov.ru/minselh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Глембоцкая Алла Анатольевна</dc:creator>
  <cp:lastModifiedBy>Глембоцкая Алла Анатольевна</cp:lastModifiedBy>
  <cp:revision>2</cp:revision>
  <dcterms:created xsi:type="dcterms:W3CDTF">2024-12-18T22:00:00Z</dcterms:created>
  <dcterms:modified xsi:type="dcterms:W3CDTF">2024-12-18T22:00:00Z</dcterms:modified>
</cp:coreProperties>
</file>