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38" w:rsidRPr="00604D5E" w:rsidRDefault="001D0357" w:rsidP="00577EFF">
      <w:pPr>
        <w:rPr>
          <w:sz w:val="28"/>
          <w:szCs w:val="28"/>
        </w:rPr>
      </w:pPr>
      <w:r w:rsidRPr="00604D5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838" w:rsidRPr="00604D5E" w:rsidRDefault="009B1838" w:rsidP="00577EFF">
      <w:pPr>
        <w:jc w:val="center"/>
        <w:rPr>
          <w:sz w:val="28"/>
          <w:szCs w:val="28"/>
        </w:rPr>
      </w:pPr>
    </w:p>
    <w:p w:rsidR="009B1838" w:rsidRPr="00604D5E" w:rsidRDefault="009B1838" w:rsidP="00577EFF">
      <w:pPr>
        <w:jc w:val="center"/>
        <w:rPr>
          <w:b/>
          <w:sz w:val="28"/>
          <w:szCs w:val="28"/>
        </w:rPr>
      </w:pPr>
    </w:p>
    <w:p w:rsidR="009B1838" w:rsidRPr="00604D5E" w:rsidRDefault="009B1838" w:rsidP="00577EFF">
      <w:pPr>
        <w:rPr>
          <w:b/>
          <w:sz w:val="28"/>
          <w:szCs w:val="28"/>
        </w:rPr>
      </w:pP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П О С Т А Н О В Л Е Н И Е</w:t>
      </w:r>
    </w:p>
    <w:p w:rsidR="009B1838" w:rsidRPr="00604D5E" w:rsidRDefault="009B1838" w:rsidP="00577EFF">
      <w:pPr>
        <w:jc w:val="center"/>
        <w:rPr>
          <w:b/>
          <w:sz w:val="28"/>
          <w:szCs w:val="28"/>
        </w:rPr>
      </w:pP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ПРАВИТЕЛЬСТВА</w:t>
      </w: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КАМЧАТСКОГО КРАЯ</w:t>
      </w:r>
    </w:p>
    <w:p w:rsidR="009B1838" w:rsidRPr="00604D5E" w:rsidRDefault="009B1838" w:rsidP="00577EFF">
      <w:pPr>
        <w:ind w:firstLine="709"/>
        <w:jc w:val="center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B1838" w:rsidRPr="00604D5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142" w:hanging="142"/>
              <w:rPr>
                <w:sz w:val="28"/>
                <w:szCs w:val="28"/>
              </w:rPr>
            </w:pPr>
            <w:bookmarkStart w:id="0" w:name="REGNUMDATESTAMP"/>
            <w:r w:rsidRPr="00604D5E">
              <w:rPr>
                <w:color w:val="FFFFFF"/>
                <w:sz w:val="28"/>
                <w:szCs w:val="28"/>
              </w:rPr>
              <w:t>[Дата регистрации] № [Номер документа]</w:t>
            </w:r>
            <w:bookmarkEnd w:id="0"/>
          </w:p>
        </w:tc>
      </w:tr>
      <w:tr w:rsidR="009B1838" w:rsidRPr="00604D5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jc w:val="center"/>
              <w:rPr>
                <w:sz w:val="28"/>
                <w:szCs w:val="28"/>
                <w:u w:val="single"/>
              </w:rPr>
            </w:pPr>
            <w:r w:rsidRPr="00604D5E">
              <w:rPr>
                <w:sz w:val="28"/>
                <w:szCs w:val="28"/>
              </w:rPr>
              <w:t>г. Петропавловск-Камчатский</w:t>
            </w:r>
          </w:p>
        </w:tc>
      </w:tr>
      <w:tr w:rsidR="009B1838" w:rsidRPr="00DB0E3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B1838" w:rsidRPr="00DB0E37" w:rsidRDefault="009B1838" w:rsidP="00577EFF">
            <w:pPr>
              <w:jc w:val="both"/>
              <w:rPr>
                <w:szCs w:val="24"/>
              </w:rPr>
            </w:pPr>
          </w:p>
        </w:tc>
      </w:tr>
    </w:tbl>
    <w:p w:rsidR="009B1838" w:rsidRPr="00DB0E37" w:rsidRDefault="009B1838" w:rsidP="00577EFF">
      <w:pPr>
        <w:ind w:firstLine="709"/>
        <w:jc w:val="both"/>
        <w:rPr>
          <w:szCs w:val="24"/>
        </w:rPr>
      </w:pPr>
    </w:p>
    <w:tbl>
      <w:tblPr>
        <w:tblStyle w:val="af4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69"/>
      </w:tblGrid>
      <w:tr w:rsidR="00AA77FD" w:rsidRPr="009C032C" w:rsidTr="008B2D9F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A77FD" w:rsidRPr="009C032C" w:rsidRDefault="00AA77FD" w:rsidP="00DB0E37">
            <w:pPr>
              <w:ind w:left="30"/>
              <w:jc w:val="center"/>
              <w:rPr>
                <w:b/>
                <w:sz w:val="28"/>
              </w:rPr>
            </w:pPr>
            <w:r w:rsidRPr="009C032C">
              <w:rPr>
                <w:b/>
                <w:sz w:val="28"/>
              </w:rPr>
              <w:t>О внесении изменений постановлени</w:t>
            </w:r>
            <w:r w:rsidR="00DB0E37">
              <w:rPr>
                <w:b/>
                <w:sz w:val="28"/>
              </w:rPr>
              <w:t>е</w:t>
            </w:r>
            <w:r w:rsidRPr="009C032C">
              <w:rPr>
                <w:b/>
                <w:sz w:val="28"/>
              </w:rPr>
              <w:t xml:space="preserve"> Правительства Камчатского к</w:t>
            </w:r>
            <w:r w:rsidRPr="009C032C">
              <w:rPr>
                <w:rStyle w:val="1f0"/>
                <w:b/>
                <w:sz w:val="28"/>
              </w:rPr>
              <w:t xml:space="preserve">рая от 27.06.2013 № 277-П «Об утверждении Примерного положения о системе оплаты труда работников государственных учреждений, подведомственных Министерству сельского хозяйства, пищевой и перерабатывающей промышленности Камчатского края» </w:t>
            </w:r>
          </w:p>
        </w:tc>
      </w:tr>
    </w:tbl>
    <w:p w:rsidR="001231FA" w:rsidRPr="00DB0E37" w:rsidRDefault="001231FA" w:rsidP="001231FA">
      <w:pPr>
        <w:autoSpaceDE w:val="0"/>
        <w:autoSpaceDN w:val="0"/>
        <w:adjustRightInd w:val="0"/>
        <w:jc w:val="both"/>
        <w:rPr>
          <w:color w:val="auto"/>
          <w:szCs w:val="24"/>
        </w:rPr>
      </w:pPr>
    </w:p>
    <w:p w:rsidR="001231FA" w:rsidRPr="001231FA" w:rsidRDefault="001231FA" w:rsidP="001231FA">
      <w:pPr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r w:rsidRPr="001231FA">
        <w:rPr>
          <w:color w:val="auto"/>
          <w:sz w:val="28"/>
          <w:szCs w:val="28"/>
        </w:rPr>
        <w:t>В соответствии со статьей 4 Закона Камчатского края от 15.12.2023 № 310 «О внесении изменений в Закон Камчатского края «О краевом бюджете на 2023 год и на плановый период 2024 и 2025 годов»</w:t>
      </w:r>
    </w:p>
    <w:p w:rsidR="00AA77FD" w:rsidRPr="00DB0E37" w:rsidRDefault="00AA77FD" w:rsidP="00AA77FD">
      <w:pPr>
        <w:ind w:firstLine="709"/>
        <w:jc w:val="both"/>
        <w:rPr>
          <w:szCs w:val="24"/>
          <w:highlight w:val="yellow"/>
        </w:rPr>
      </w:pPr>
    </w:p>
    <w:p w:rsidR="009B1838" w:rsidRPr="00DB0E37" w:rsidRDefault="009B1838" w:rsidP="00577EFF">
      <w:pPr>
        <w:ind w:firstLine="709"/>
        <w:jc w:val="both"/>
        <w:rPr>
          <w:szCs w:val="24"/>
        </w:rPr>
      </w:pPr>
    </w:p>
    <w:p w:rsidR="009B1838" w:rsidRPr="00604D5E" w:rsidRDefault="001D0357" w:rsidP="00577EFF">
      <w:pPr>
        <w:ind w:firstLine="709"/>
        <w:jc w:val="both"/>
        <w:rPr>
          <w:sz w:val="28"/>
          <w:szCs w:val="28"/>
        </w:rPr>
      </w:pPr>
      <w:r w:rsidRPr="00604D5E">
        <w:rPr>
          <w:sz w:val="28"/>
          <w:szCs w:val="28"/>
        </w:rPr>
        <w:t>ПРАВИТЕЛЬСТВО ПОСТАНОВЛЯЕТ:</w:t>
      </w:r>
    </w:p>
    <w:p w:rsidR="009B1838" w:rsidRPr="00DB0E37" w:rsidRDefault="009B1838" w:rsidP="00577EFF">
      <w:pPr>
        <w:ind w:firstLine="709"/>
        <w:jc w:val="both"/>
        <w:rPr>
          <w:szCs w:val="24"/>
        </w:rPr>
      </w:pPr>
    </w:p>
    <w:p w:rsidR="00AA77FD" w:rsidRDefault="00AA77FD" w:rsidP="00AA77FD">
      <w:pPr>
        <w:ind w:firstLine="709"/>
        <w:jc w:val="both"/>
        <w:rPr>
          <w:rStyle w:val="1"/>
          <w:sz w:val="28"/>
        </w:rPr>
      </w:pPr>
      <w:r w:rsidRPr="009C032C">
        <w:rPr>
          <w:sz w:val="28"/>
        </w:rPr>
        <w:t xml:space="preserve">1. Внести в </w:t>
      </w:r>
      <w:r w:rsidR="00B0138B">
        <w:rPr>
          <w:sz w:val="28"/>
        </w:rPr>
        <w:t xml:space="preserve">приложение </w:t>
      </w:r>
      <w:r w:rsidRPr="009C032C">
        <w:rPr>
          <w:rStyle w:val="1"/>
          <w:sz w:val="28"/>
        </w:rPr>
        <w:t>следующие изменения:</w:t>
      </w:r>
    </w:p>
    <w:p w:rsidR="00544F61" w:rsidRPr="00CF5E1E" w:rsidRDefault="00B0138B" w:rsidP="00544F61">
      <w:pPr>
        <w:ind w:firstLine="709"/>
        <w:jc w:val="both"/>
        <w:rPr>
          <w:color w:val="auto"/>
          <w:sz w:val="28"/>
          <w:szCs w:val="28"/>
        </w:rPr>
      </w:pPr>
      <w:r w:rsidRPr="00CF5E1E">
        <w:rPr>
          <w:rStyle w:val="1"/>
          <w:sz w:val="28"/>
          <w:szCs w:val="28"/>
        </w:rPr>
        <w:t>1) </w:t>
      </w:r>
      <w:r w:rsidR="00346661" w:rsidRPr="00CF5E1E">
        <w:rPr>
          <w:color w:val="auto"/>
          <w:sz w:val="28"/>
          <w:szCs w:val="28"/>
        </w:rPr>
        <w:t>таблиц</w:t>
      </w:r>
      <w:r w:rsidR="00544F61" w:rsidRPr="00CF5E1E">
        <w:rPr>
          <w:color w:val="auto"/>
          <w:sz w:val="28"/>
          <w:szCs w:val="28"/>
        </w:rPr>
        <w:t>у</w:t>
      </w:r>
      <w:r w:rsidR="00EC2289">
        <w:rPr>
          <w:color w:val="auto"/>
          <w:sz w:val="28"/>
          <w:szCs w:val="28"/>
        </w:rPr>
        <w:t xml:space="preserve"> </w:t>
      </w:r>
      <w:r w:rsidR="00346661" w:rsidRPr="00CF5E1E">
        <w:rPr>
          <w:color w:val="auto"/>
          <w:sz w:val="28"/>
          <w:szCs w:val="28"/>
        </w:rPr>
        <w:t>пункт</w:t>
      </w:r>
      <w:r w:rsidR="00D37989">
        <w:rPr>
          <w:color w:val="auto"/>
          <w:sz w:val="28"/>
          <w:szCs w:val="28"/>
        </w:rPr>
        <w:t>а</w:t>
      </w:r>
      <w:r w:rsidR="00346661" w:rsidRPr="00CF5E1E">
        <w:rPr>
          <w:color w:val="auto"/>
          <w:sz w:val="28"/>
          <w:szCs w:val="28"/>
        </w:rPr>
        <w:t xml:space="preserve"> 1 части 14 </w:t>
      </w:r>
      <w:r w:rsidR="00544F61" w:rsidRPr="00CF5E1E">
        <w:rPr>
          <w:color w:val="auto"/>
          <w:sz w:val="28"/>
          <w:szCs w:val="28"/>
        </w:rPr>
        <w:t xml:space="preserve">изложить в следующей редакции: </w:t>
      </w:r>
    </w:p>
    <w:p w:rsidR="00544F61" w:rsidRDefault="00544F61" w:rsidP="00544F61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544F61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Профессиональная квалификационная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Рекомендуемый размер окладов (должностных окладов), рублей</w:t>
            </w:r>
          </w:p>
        </w:tc>
      </w:tr>
    </w:tbl>
    <w:p w:rsidR="00544F61" w:rsidRPr="00EF4511" w:rsidRDefault="00544F61" w:rsidP="00544F61">
      <w:pPr>
        <w:rPr>
          <w:sz w:val="2"/>
          <w:szCs w:val="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544F61" w:rsidRPr="00EF4511" w:rsidTr="00A52632">
        <w:tc>
          <w:tcPr>
            <w:tcW w:w="5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3</w:t>
            </w:r>
          </w:p>
        </w:tc>
      </w:tr>
      <w:tr w:rsidR="00544F61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4F61" w:rsidRPr="00EF4511" w:rsidRDefault="00544F61" w:rsidP="00544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4376–7448</w:t>
            </w:r>
          </w:p>
        </w:tc>
      </w:tr>
      <w:tr w:rsidR="00544F61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4F61" w:rsidRPr="00EF4511" w:rsidRDefault="00544F61" w:rsidP="00544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5328–8675</w:t>
            </w:r>
          </w:p>
        </w:tc>
      </w:tr>
      <w:tr w:rsidR="00544F61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F61" w:rsidRPr="00EF4511" w:rsidRDefault="00544F61" w:rsidP="00544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5328–10521</w:t>
            </w:r>
          </w:p>
        </w:tc>
      </w:tr>
    </w:tbl>
    <w:p w:rsidR="00544F61" w:rsidRPr="00EF4511" w:rsidRDefault="00544F61" w:rsidP="00DB0E37">
      <w:pPr>
        <w:ind w:firstLine="709"/>
        <w:jc w:val="both"/>
        <w:rPr>
          <w:sz w:val="28"/>
        </w:rPr>
      </w:pPr>
      <w:r w:rsidRPr="00EF4511">
        <w:rPr>
          <w:sz w:val="28"/>
        </w:rPr>
        <w:t xml:space="preserve">                                                                                                                            »;</w:t>
      </w:r>
    </w:p>
    <w:p w:rsidR="00544F61" w:rsidRPr="00EF4511" w:rsidRDefault="00544F61" w:rsidP="00DB0E37">
      <w:pPr>
        <w:ind w:firstLine="709"/>
        <w:jc w:val="both"/>
        <w:rPr>
          <w:color w:val="auto"/>
          <w:sz w:val="28"/>
          <w:szCs w:val="28"/>
        </w:rPr>
      </w:pPr>
      <w:r w:rsidRPr="00EF4511">
        <w:rPr>
          <w:sz w:val="28"/>
          <w:szCs w:val="28"/>
        </w:rPr>
        <w:t xml:space="preserve">2) таблицу </w:t>
      </w:r>
      <w:r w:rsidRPr="00EF4511">
        <w:rPr>
          <w:color w:val="auto"/>
          <w:sz w:val="28"/>
          <w:szCs w:val="28"/>
        </w:rPr>
        <w:t xml:space="preserve">пункта 2 части 14 изложить в следующей редакции: </w:t>
      </w:r>
    </w:p>
    <w:p w:rsidR="00544F61" w:rsidRPr="00EF4511" w:rsidRDefault="00544F61" w:rsidP="00DB0E37">
      <w:pPr>
        <w:jc w:val="both"/>
        <w:rPr>
          <w:color w:val="auto"/>
          <w:sz w:val="26"/>
          <w:szCs w:val="26"/>
        </w:rPr>
      </w:pPr>
      <w:r w:rsidRPr="00EF4511">
        <w:rPr>
          <w:color w:val="auto"/>
          <w:sz w:val="26"/>
          <w:szCs w:val="26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544F61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Профессиональная квалификационная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Рекомендуемый размер окладов (должностных окладов), рублей</w:t>
            </w:r>
          </w:p>
        </w:tc>
      </w:tr>
    </w:tbl>
    <w:p w:rsidR="00544F61" w:rsidRPr="00EF4511" w:rsidRDefault="00544F61" w:rsidP="00544F61">
      <w:pPr>
        <w:rPr>
          <w:sz w:val="2"/>
          <w:szCs w:val="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544F61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</w:p>
        </w:tc>
      </w:tr>
      <w:tr w:rsidR="00544F61" w:rsidRPr="00F47415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EF4511" w:rsidRDefault="00544F61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Должности, отнесенные к ПКГ «Должности работников сельского хозяйства третьего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F61" w:rsidRPr="00F47415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5328–8675</w:t>
            </w:r>
          </w:p>
        </w:tc>
      </w:tr>
    </w:tbl>
    <w:p w:rsidR="00544F61" w:rsidRDefault="00544F61" w:rsidP="00AA77F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BC7552">
        <w:rPr>
          <w:sz w:val="28"/>
        </w:rPr>
        <w:t xml:space="preserve">                               </w:t>
      </w:r>
      <w:r>
        <w:rPr>
          <w:sz w:val="28"/>
        </w:rPr>
        <w:t xml:space="preserve">  »</w:t>
      </w:r>
      <w:r w:rsidR="00BC7552">
        <w:rPr>
          <w:sz w:val="28"/>
        </w:rPr>
        <w:t>;</w:t>
      </w:r>
    </w:p>
    <w:p w:rsidR="00DB0E37" w:rsidRDefault="00BC7552" w:rsidP="00BC7552">
      <w:pPr>
        <w:ind w:firstLine="709"/>
        <w:jc w:val="both"/>
        <w:rPr>
          <w:sz w:val="28"/>
          <w:szCs w:val="28"/>
        </w:rPr>
      </w:pPr>
      <w:r w:rsidRPr="00CF5E1E">
        <w:rPr>
          <w:sz w:val="28"/>
          <w:szCs w:val="28"/>
        </w:rPr>
        <w:lastRenderedPageBreak/>
        <w:t>3) </w:t>
      </w:r>
      <w:r w:rsidR="00DB0E37">
        <w:rPr>
          <w:sz w:val="28"/>
          <w:szCs w:val="28"/>
        </w:rPr>
        <w:t>в части 15:</w:t>
      </w:r>
    </w:p>
    <w:p w:rsidR="00BC7552" w:rsidRPr="00CF5E1E" w:rsidRDefault="00DB0E37" w:rsidP="00BC7552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а) </w:t>
      </w:r>
      <w:r w:rsidR="00BC7552" w:rsidRPr="00CF5E1E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</w:t>
      </w:r>
      <w:r w:rsidR="00BC7552" w:rsidRPr="00CF5E1E">
        <w:rPr>
          <w:color w:val="auto"/>
          <w:sz w:val="28"/>
          <w:szCs w:val="28"/>
        </w:rPr>
        <w:t>пункт</w:t>
      </w:r>
      <w:r w:rsidR="00D37989">
        <w:rPr>
          <w:color w:val="auto"/>
          <w:sz w:val="28"/>
          <w:szCs w:val="28"/>
        </w:rPr>
        <w:t>а</w:t>
      </w:r>
      <w:r w:rsidR="00BC7552" w:rsidRPr="00CF5E1E">
        <w:rPr>
          <w:color w:val="auto"/>
          <w:sz w:val="28"/>
          <w:szCs w:val="28"/>
        </w:rPr>
        <w:t xml:space="preserve"> 1 изложить в следующей редакции: </w:t>
      </w:r>
    </w:p>
    <w:p w:rsidR="00BC7552" w:rsidRDefault="00BC7552" w:rsidP="00BC7552">
      <w:pPr>
        <w:jc w:val="both"/>
        <w:rPr>
          <w:color w:val="auto"/>
          <w:sz w:val="28"/>
          <w:szCs w:val="28"/>
        </w:rPr>
      </w:pPr>
      <w:r w:rsidRPr="00CF5E1E">
        <w:rPr>
          <w:color w:val="auto"/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BC7552" w:rsidRPr="00EF4511" w:rsidTr="00A52632">
        <w:tc>
          <w:tcPr>
            <w:tcW w:w="596" w:type="dxa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№ п/п</w:t>
            </w:r>
          </w:p>
        </w:tc>
        <w:tc>
          <w:tcPr>
            <w:tcW w:w="5387" w:type="dxa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Профессиональная квалификационная группа</w:t>
            </w:r>
          </w:p>
        </w:tc>
        <w:tc>
          <w:tcPr>
            <w:tcW w:w="3543" w:type="dxa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Рекомендуемый размер окладов (должностных окладов), рублей</w:t>
            </w:r>
          </w:p>
        </w:tc>
      </w:tr>
    </w:tbl>
    <w:p w:rsidR="00BC7552" w:rsidRPr="00EF4511" w:rsidRDefault="00BC7552" w:rsidP="00BC7552">
      <w:pPr>
        <w:rPr>
          <w:sz w:val="2"/>
          <w:szCs w:val="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BC755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3</w:t>
            </w:r>
          </w:p>
        </w:tc>
      </w:tr>
      <w:tr w:rsidR="00BC755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552" w:rsidRPr="00EF4511" w:rsidRDefault="00BC7552" w:rsidP="00BC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4442–84178</w:t>
            </w:r>
          </w:p>
        </w:tc>
      </w:tr>
      <w:tr w:rsidR="00BC7552" w:rsidRPr="00F47415" w:rsidTr="00A526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BC7552" w:rsidRDefault="00BC7552" w:rsidP="00BC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8419–10517</w:t>
            </w:r>
          </w:p>
        </w:tc>
      </w:tr>
    </w:tbl>
    <w:p w:rsidR="00544F61" w:rsidRDefault="00BC7552" w:rsidP="00AA77F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»;</w:t>
      </w:r>
    </w:p>
    <w:p w:rsidR="00BC7552" w:rsidRPr="00DB0E37" w:rsidRDefault="00DB0E37" w:rsidP="00BC7552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б</w:t>
      </w:r>
      <w:r w:rsidR="00BC7552" w:rsidRPr="00DB0E37">
        <w:rPr>
          <w:sz w:val="28"/>
          <w:szCs w:val="28"/>
        </w:rPr>
        <w:t>) таблицу</w:t>
      </w:r>
      <w:r>
        <w:rPr>
          <w:sz w:val="28"/>
          <w:szCs w:val="28"/>
        </w:rPr>
        <w:t xml:space="preserve"> </w:t>
      </w:r>
      <w:r w:rsidR="00BC7552" w:rsidRPr="00DB0E37">
        <w:rPr>
          <w:color w:val="auto"/>
          <w:sz w:val="28"/>
          <w:szCs w:val="28"/>
        </w:rPr>
        <w:t>пункт</w:t>
      </w:r>
      <w:r w:rsidR="00D37989">
        <w:rPr>
          <w:color w:val="auto"/>
          <w:sz w:val="28"/>
          <w:szCs w:val="28"/>
        </w:rPr>
        <w:t>а</w:t>
      </w:r>
      <w:r w:rsidR="00BC7552" w:rsidRPr="00DB0E37">
        <w:rPr>
          <w:color w:val="auto"/>
          <w:sz w:val="28"/>
          <w:szCs w:val="28"/>
        </w:rPr>
        <w:t xml:space="preserve"> 2 изложить в следующей редакции: </w:t>
      </w:r>
    </w:p>
    <w:p w:rsidR="00BC7552" w:rsidRPr="00DB0E37" w:rsidRDefault="00BC7552" w:rsidP="00BC7552">
      <w:pPr>
        <w:jc w:val="both"/>
        <w:rPr>
          <w:color w:val="auto"/>
          <w:sz w:val="28"/>
          <w:szCs w:val="28"/>
        </w:rPr>
      </w:pPr>
      <w:r w:rsidRPr="00DB0E37">
        <w:rPr>
          <w:color w:val="auto"/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BC755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Профессиональная квалификационная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Рекомендуемый размер окладов (должностных окладов), рублей</w:t>
            </w:r>
          </w:p>
        </w:tc>
      </w:tr>
    </w:tbl>
    <w:p w:rsidR="00BC7552" w:rsidRPr="00EF4511" w:rsidRDefault="00BC7552" w:rsidP="00BC7552">
      <w:pPr>
        <w:rPr>
          <w:sz w:val="2"/>
          <w:szCs w:val="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BC755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3</w:t>
            </w:r>
          </w:p>
        </w:tc>
      </w:tr>
      <w:tr w:rsidR="00BC755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Должности, отнесенные к ПКГ «Медицинский и фармацевтический персонал первого уровня» 1 квалификационный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552" w:rsidRPr="00EF4511" w:rsidRDefault="00BC7552" w:rsidP="00BC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4016–4931</w:t>
            </w:r>
          </w:p>
        </w:tc>
      </w:tr>
      <w:tr w:rsidR="00BC7552" w:rsidRPr="00F47415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Должности, отнесенные к ПКГ «Средний медицинский и фармацевтический персонал»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552" w:rsidRPr="00BC7552" w:rsidRDefault="00BC7552" w:rsidP="00BC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5677–7652</w:t>
            </w:r>
          </w:p>
        </w:tc>
      </w:tr>
    </w:tbl>
    <w:p w:rsidR="00544F61" w:rsidRDefault="00BC7552" w:rsidP="00AA77F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»;</w:t>
      </w:r>
    </w:p>
    <w:p w:rsidR="00BC7552" w:rsidRPr="00CF5E1E" w:rsidRDefault="00DB0E37" w:rsidP="00BC7552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="00BC7552" w:rsidRPr="00CF5E1E">
        <w:rPr>
          <w:sz w:val="28"/>
          <w:szCs w:val="28"/>
        </w:rPr>
        <w:t>) таблицу</w:t>
      </w:r>
      <w:r>
        <w:rPr>
          <w:sz w:val="28"/>
          <w:szCs w:val="28"/>
        </w:rPr>
        <w:t xml:space="preserve"> </w:t>
      </w:r>
      <w:r w:rsidR="00BC7552" w:rsidRPr="00CF5E1E">
        <w:rPr>
          <w:color w:val="auto"/>
          <w:sz w:val="28"/>
          <w:szCs w:val="28"/>
        </w:rPr>
        <w:t>пункт</w:t>
      </w:r>
      <w:r w:rsidR="00D37989">
        <w:rPr>
          <w:color w:val="auto"/>
          <w:sz w:val="28"/>
          <w:szCs w:val="28"/>
        </w:rPr>
        <w:t>а</w:t>
      </w:r>
      <w:r w:rsidR="00BC7552" w:rsidRPr="00CF5E1E">
        <w:rPr>
          <w:color w:val="auto"/>
          <w:sz w:val="28"/>
          <w:szCs w:val="28"/>
        </w:rPr>
        <w:t xml:space="preserve"> 3 изложить в следующей редакции: </w:t>
      </w:r>
    </w:p>
    <w:p w:rsidR="00BC7552" w:rsidRDefault="00BC7552" w:rsidP="00BC7552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BC7552" w:rsidRPr="00EF4511" w:rsidTr="00A52632">
        <w:tc>
          <w:tcPr>
            <w:tcW w:w="596" w:type="dxa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№ п/п</w:t>
            </w:r>
          </w:p>
        </w:tc>
        <w:tc>
          <w:tcPr>
            <w:tcW w:w="5387" w:type="dxa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Профессиональная квалификационная группа</w:t>
            </w:r>
          </w:p>
        </w:tc>
        <w:tc>
          <w:tcPr>
            <w:tcW w:w="3543" w:type="dxa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Рекомендуемый размер окладов (должностных окладов), рублей</w:t>
            </w:r>
          </w:p>
        </w:tc>
      </w:tr>
    </w:tbl>
    <w:p w:rsidR="00BC7552" w:rsidRPr="00EF4511" w:rsidRDefault="00BC7552" w:rsidP="00BC7552">
      <w:pPr>
        <w:rPr>
          <w:sz w:val="2"/>
          <w:szCs w:val="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543"/>
      </w:tblGrid>
      <w:tr w:rsidR="00BC755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3</w:t>
            </w:r>
          </w:p>
        </w:tc>
      </w:tr>
      <w:tr w:rsidR="00BC755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Должности, отнесенные к ПКГ «Должности работников сельского хозяйства второго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552" w:rsidRPr="00EF4511" w:rsidRDefault="001A1D62" w:rsidP="00BC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6000</w:t>
            </w:r>
            <w:r w:rsidR="00BC7552" w:rsidRPr="00EF4511">
              <w:rPr>
                <w:sz w:val="23"/>
                <w:szCs w:val="23"/>
                <w:shd w:val="clear" w:color="auto" w:fill="FFFFFF"/>
              </w:rPr>
              <w:t>–9043</w:t>
            </w:r>
          </w:p>
        </w:tc>
      </w:tr>
      <w:tr w:rsidR="00BC755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Должности, отнесенные к ПКГ «Должности работников сельского хозяйства третьего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552" w:rsidRPr="00EF4511" w:rsidRDefault="00BC7552" w:rsidP="00BC7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6343–</w:t>
            </w:r>
            <w:r w:rsidR="00315A6D" w:rsidRPr="00EF4511">
              <w:rPr>
                <w:sz w:val="23"/>
                <w:szCs w:val="23"/>
                <w:shd w:val="clear" w:color="auto" w:fill="FFFFFF"/>
                <w:lang w:val="en-US"/>
              </w:rPr>
              <w:t>1</w:t>
            </w:r>
            <w:r w:rsidRPr="00EF4511">
              <w:rPr>
                <w:sz w:val="23"/>
                <w:szCs w:val="23"/>
                <w:shd w:val="clear" w:color="auto" w:fill="FFFFFF"/>
              </w:rPr>
              <w:t>0517</w:t>
            </w:r>
          </w:p>
        </w:tc>
      </w:tr>
      <w:tr w:rsidR="00BC7552" w:rsidRPr="00F47415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52" w:rsidRPr="00EF4511" w:rsidRDefault="00BC7552" w:rsidP="00A52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Должности, отнесенные к ПКГ «Должности работников сельского хозяйства четвертого уровня»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552" w:rsidRPr="00F47415" w:rsidRDefault="001A1D62" w:rsidP="001A1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F4511">
              <w:rPr>
                <w:sz w:val="23"/>
                <w:szCs w:val="23"/>
                <w:shd w:val="clear" w:color="auto" w:fill="FFFFFF"/>
              </w:rPr>
              <w:t>8419</w:t>
            </w:r>
            <w:r w:rsidR="00BC7552" w:rsidRPr="00EF4511">
              <w:rPr>
                <w:sz w:val="23"/>
                <w:szCs w:val="23"/>
                <w:shd w:val="clear" w:color="auto" w:fill="FFFFFF"/>
              </w:rPr>
              <w:t>–</w:t>
            </w:r>
            <w:r w:rsidR="00315A6D" w:rsidRPr="00EF4511">
              <w:rPr>
                <w:sz w:val="23"/>
                <w:szCs w:val="23"/>
                <w:shd w:val="clear" w:color="auto" w:fill="FFFFFF"/>
              </w:rPr>
              <w:t>1132</w:t>
            </w:r>
            <w:r w:rsidRPr="00EF4511">
              <w:rPr>
                <w:sz w:val="23"/>
                <w:szCs w:val="23"/>
                <w:shd w:val="clear" w:color="auto" w:fill="FFFFFF"/>
              </w:rPr>
              <w:t>6</w:t>
            </w:r>
          </w:p>
        </w:tc>
      </w:tr>
    </w:tbl>
    <w:p w:rsidR="00544F61" w:rsidRPr="00DB0E37" w:rsidRDefault="00BC7552" w:rsidP="00AA77FD">
      <w:pPr>
        <w:ind w:firstLine="709"/>
        <w:jc w:val="both"/>
        <w:rPr>
          <w:sz w:val="28"/>
          <w:szCs w:val="28"/>
        </w:rPr>
      </w:pPr>
      <w:r w:rsidRPr="00DB0E37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DB0E37">
        <w:rPr>
          <w:sz w:val="28"/>
          <w:szCs w:val="28"/>
        </w:rPr>
        <w:t>»;</w:t>
      </w:r>
    </w:p>
    <w:p w:rsidR="00DB0E37" w:rsidRPr="00DB0E37" w:rsidRDefault="00DB0E37" w:rsidP="001A1D62">
      <w:pPr>
        <w:ind w:firstLine="709"/>
        <w:jc w:val="both"/>
        <w:rPr>
          <w:sz w:val="26"/>
          <w:szCs w:val="26"/>
        </w:rPr>
      </w:pPr>
      <w:r w:rsidRPr="00DB0E37">
        <w:rPr>
          <w:sz w:val="26"/>
          <w:szCs w:val="26"/>
        </w:rPr>
        <w:t>4</w:t>
      </w:r>
      <w:r w:rsidR="001A1D62" w:rsidRPr="00DB0E37">
        <w:rPr>
          <w:sz w:val="26"/>
          <w:szCs w:val="26"/>
        </w:rPr>
        <w:t>) </w:t>
      </w:r>
      <w:r w:rsidRPr="00DB0E37">
        <w:rPr>
          <w:sz w:val="26"/>
          <w:szCs w:val="26"/>
        </w:rPr>
        <w:t>в части 34:</w:t>
      </w:r>
    </w:p>
    <w:p w:rsidR="001A1D62" w:rsidRPr="00DB0E37" w:rsidRDefault="00DB0E37" w:rsidP="001A1D62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а) </w:t>
      </w:r>
      <w:r w:rsidR="001A1D62" w:rsidRPr="00DB0E37">
        <w:rPr>
          <w:sz w:val="28"/>
          <w:szCs w:val="28"/>
        </w:rPr>
        <w:t xml:space="preserve">таблицу 1 </w:t>
      </w:r>
      <w:r w:rsidR="001A1D62" w:rsidRPr="00DB0E37">
        <w:rPr>
          <w:color w:val="auto"/>
          <w:sz w:val="28"/>
          <w:szCs w:val="28"/>
        </w:rPr>
        <w:t xml:space="preserve">пункта 1 изложить в следующей редакции: </w:t>
      </w:r>
    </w:p>
    <w:p w:rsidR="001A1D62" w:rsidRPr="00DB0E37" w:rsidRDefault="001A1D62" w:rsidP="001A1D62">
      <w:pPr>
        <w:jc w:val="both"/>
        <w:rPr>
          <w:color w:val="auto"/>
          <w:sz w:val="28"/>
          <w:szCs w:val="28"/>
        </w:rPr>
      </w:pPr>
      <w:r w:rsidRPr="00DB0E37">
        <w:rPr>
          <w:color w:val="auto"/>
          <w:sz w:val="28"/>
          <w:szCs w:val="28"/>
        </w:rPr>
        <w:t>«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86"/>
        <w:gridCol w:w="3118"/>
        <w:gridCol w:w="2164"/>
      </w:tblGrid>
      <w:tr w:rsidR="001A1D6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 xml:space="preserve">Профессиональная квалификационная группа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Общеотраслевые профессии рабочих первого уровня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Рекомендуемый размер окладов (должностных окладов), рублей</w:t>
            </w:r>
          </w:p>
        </w:tc>
      </w:tr>
    </w:tbl>
    <w:p w:rsidR="001A1D62" w:rsidRPr="00EF4511" w:rsidRDefault="001A1D62" w:rsidP="001A1D62">
      <w:pPr>
        <w:rPr>
          <w:sz w:val="2"/>
          <w:szCs w:val="2"/>
        </w:rPr>
      </w:pP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86"/>
        <w:gridCol w:w="3118"/>
        <w:gridCol w:w="2164"/>
      </w:tblGrid>
      <w:tr w:rsidR="001A1D62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</w:tr>
      <w:tr w:rsidR="001A1D62" w:rsidRPr="00F47415" w:rsidTr="00A526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D62" w:rsidRPr="00EF4511" w:rsidRDefault="001A1D62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уборщик служебных помещений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62" w:rsidRPr="00F47415" w:rsidRDefault="001A1D62" w:rsidP="001A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3343–3563</w:t>
            </w:r>
          </w:p>
        </w:tc>
      </w:tr>
    </w:tbl>
    <w:p w:rsidR="00544F61" w:rsidRDefault="001A1D62" w:rsidP="00AA77F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»;</w:t>
      </w:r>
    </w:p>
    <w:p w:rsidR="001A1D62" w:rsidRPr="00CF5E1E" w:rsidRDefault="00D37989" w:rsidP="001A1D62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б</w:t>
      </w:r>
      <w:r w:rsidR="001A1D62" w:rsidRPr="00CF5E1E">
        <w:rPr>
          <w:sz w:val="28"/>
          <w:szCs w:val="28"/>
        </w:rPr>
        <w:t xml:space="preserve">) таблицу 2 </w:t>
      </w:r>
      <w:r w:rsidR="001A1D62" w:rsidRPr="00CF5E1E">
        <w:rPr>
          <w:color w:val="auto"/>
          <w:sz w:val="28"/>
          <w:szCs w:val="28"/>
        </w:rPr>
        <w:t xml:space="preserve">пункта 1 изложить в следующей редакции: </w:t>
      </w:r>
    </w:p>
    <w:p w:rsidR="007102F5" w:rsidRPr="00CF5E1E" w:rsidRDefault="001A1D62" w:rsidP="00DB0E37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F5E1E">
        <w:rPr>
          <w:sz w:val="28"/>
          <w:szCs w:val="28"/>
        </w:rPr>
        <w:t>«</w:t>
      </w:r>
      <w:r w:rsidR="007102F5" w:rsidRPr="00CF5E1E">
        <w:rPr>
          <w:color w:val="auto"/>
          <w:sz w:val="28"/>
          <w:szCs w:val="28"/>
          <w:shd w:val="clear" w:color="auto" w:fill="FFFFFF"/>
        </w:rPr>
        <w:t xml:space="preserve">     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86"/>
        <w:gridCol w:w="3118"/>
        <w:gridCol w:w="2164"/>
      </w:tblGrid>
      <w:tr w:rsidR="007102F5" w:rsidRPr="00EF4511" w:rsidTr="00A5263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 xml:space="preserve">Профессиональная квалификационная группа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Общеотраслевые профессии рабочих второго уровня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 xml:space="preserve">Рекомендуемый размер окладов (должностных </w:t>
            </w: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окладов), рублей</w:t>
            </w:r>
          </w:p>
        </w:tc>
      </w:tr>
    </w:tbl>
    <w:p w:rsidR="007102F5" w:rsidRPr="00EF4511" w:rsidRDefault="007102F5" w:rsidP="007102F5">
      <w:pPr>
        <w:rPr>
          <w:sz w:val="2"/>
          <w:szCs w:val="2"/>
        </w:rPr>
      </w:pP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86"/>
        <w:gridCol w:w="3118"/>
        <w:gridCol w:w="2164"/>
      </w:tblGrid>
      <w:tr w:rsidR="007102F5" w:rsidRPr="00EF4511" w:rsidTr="00DB0E37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</w:tr>
      <w:tr w:rsidR="007102F5" w:rsidRPr="00F47415" w:rsidTr="00A526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2F5" w:rsidRPr="00EF4511" w:rsidRDefault="007102F5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водитель автомобиля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2F5" w:rsidRPr="00F47415" w:rsidRDefault="00CF5E1E" w:rsidP="00CF5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4300</w:t>
            </w:r>
            <w:r w:rsidR="007102F5" w:rsidRPr="00EF4511">
              <w:rPr>
                <w:rFonts w:ascii="Times New Roman CYR" w:hAnsi="Times New Roman CYR" w:cs="Times New Roman CYR"/>
                <w:sz w:val="23"/>
                <w:szCs w:val="23"/>
              </w:rPr>
              <w:t>–</w:t>
            </w: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4837</w:t>
            </w:r>
          </w:p>
        </w:tc>
      </w:tr>
    </w:tbl>
    <w:p w:rsidR="00CF5E1E" w:rsidRDefault="00CF5E1E" w:rsidP="00AA77F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»;</w:t>
      </w:r>
    </w:p>
    <w:p w:rsidR="007102F5" w:rsidRDefault="00D37989" w:rsidP="00AA77FD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>в</w:t>
      </w:r>
      <w:r w:rsidR="00CF5E1E">
        <w:rPr>
          <w:sz w:val="28"/>
        </w:rPr>
        <w:t>) </w:t>
      </w:r>
      <w:r w:rsidR="00CF5E1E" w:rsidRPr="00CF5E1E">
        <w:rPr>
          <w:sz w:val="28"/>
          <w:szCs w:val="28"/>
        </w:rPr>
        <w:t xml:space="preserve">таблицу </w:t>
      </w:r>
      <w:r w:rsidR="00CF5E1E" w:rsidRPr="00CF5E1E">
        <w:rPr>
          <w:color w:val="auto"/>
          <w:sz w:val="28"/>
          <w:szCs w:val="28"/>
        </w:rPr>
        <w:t xml:space="preserve">пункта </w:t>
      </w:r>
      <w:r w:rsidR="00CF5E1E">
        <w:rPr>
          <w:color w:val="auto"/>
          <w:sz w:val="28"/>
          <w:szCs w:val="28"/>
        </w:rPr>
        <w:t>2</w:t>
      </w:r>
      <w:r w:rsidR="00CF5E1E" w:rsidRPr="00CF5E1E">
        <w:rPr>
          <w:color w:val="auto"/>
          <w:sz w:val="28"/>
          <w:szCs w:val="28"/>
        </w:rPr>
        <w:t xml:space="preserve"> изложить в следующей редакции:</w:t>
      </w:r>
    </w:p>
    <w:p w:rsidR="00CF5E1E" w:rsidRDefault="00CF5E1E" w:rsidP="005B7F17">
      <w:pPr>
        <w:jc w:val="both"/>
        <w:rPr>
          <w:sz w:val="28"/>
        </w:rPr>
      </w:pPr>
      <w:r>
        <w:rPr>
          <w:color w:val="auto"/>
          <w:sz w:val="28"/>
          <w:szCs w:val="28"/>
        </w:rPr>
        <w:t>«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20"/>
        <w:gridCol w:w="4084"/>
      </w:tblGrid>
      <w:tr w:rsidR="00CF5E1E" w:rsidRPr="00EF4511" w:rsidTr="00A52632">
        <w:trPr>
          <w:trHeight w:val="64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Наименование должности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Рекомендуемые размеры окладов (должностных окладов), рублей</w:t>
            </w:r>
          </w:p>
        </w:tc>
      </w:tr>
    </w:tbl>
    <w:p w:rsidR="00CF5E1E" w:rsidRPr="00EF4511" w:rsidRDefault="00CF5E1E" w:rsidP="00CF5E1E">
      <w:pPr>
        <w:rPr>
          <w:sz w:val="2"/>
          <w:szCs w:val="2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20"/>
        <w:gridCol w:w="4084"/>
      </w:tblGrid>
      <w:tr w:rsidR="00CF5E1E" w:rsidRPr="00EF4511" w:rsidTr="00A52632">
        <w:trPr>
          <w:trHeight w:val="27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F5E1E" w:rsidRPr="00EF4511" w:rsidTr="00A52632">
        <w:trPr>
          <w:trHeight w:val="3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F5E1E" w:rsidRPr="00EF4511" w:rsidTr="00A52632">
        <w:trPr>
          <w:trHeight w:val="3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Сторож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F5E1E" w:rsidRPr="00EF4511" w:rsidRDefault="005B7F17" w:rsidP="005B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3343</w:t>
            </w:r>
            <w:r w:rsidR="00CF5E1E" w:rsidRPr="00EF4511">
              <w:rPr>
                <w:rFonts w:ascii="Times New Roman CYR" w:hAnsi="Times New Roman CYR" w:cs="Times New Roman CYR"/>
              </w:rPr>
              <w:t>–</w:t>
            </w:r>
            <w:r w:rsidRPr="00EF4511">
              <w:rPr>
                <w:rFonts w:ascii="Times New Roman CYR" w:hAnsi="Times New Roman CYR" w:cs="Times New Roman CYR"/>
              </w:rPr>
              <w:t>3563</w:t>
            </w:r>
          </w:p>
        </w:tc>
      </w:tr>
      <w:tr w:rsidR="00CF5E1E" w:rsidRPr="00EF4511" w:rsidTr="00A52632">
        <w:trPr>
          <w:trHeight w:val="5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Рабочий по комплексному обслуживанию и ремонту зданий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E1E" w:rsidRPr="00EF4511" w:rsidRDefault="007062F0" w:rsidP="0070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4300</w:t>
            </w:r>
            <w:r w:rsidR="00CF5E1E" w:rsidRPr="00EF4511">
              <w:rPr>
                <w:rFonts w:ascii="Times New Roman CYR" w:hAnsi="Times New Roman CYR" w:cs="Times New Roman CYR"/>
              </w:rPr>
              <w:t>–</w:t>
            </w:r>
            <w:r w:rsidRPr="00EF4511">
              <w:rPr>
                <w:rFonts w:ascii="Times New Roman CYR" w:hAnsi="Times New Roman CYR" w:cs="Times New Roman CYR"/>
              </w:rPr>
              <w:t>4837</w:t>
            </w:r>
          </w:p>
        </w:tc>
      </w:tr>
      <w:tr w:rsidR="00CF5E1E" w:rsidRPr="009C032C" w:rsidTr="00A52632">
        <w:trPr>
          <w:trHeight w:val="55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E" w:rsidRPr="00EF4511" w:rsidRDefault="00CF5E1E" w:rsidP="00A526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Племучетчик; оператор по искусственному осеменению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E1E" w:rsidRPr="009C032C" w:rsidRDefault="007062F0" w:rsidP="0070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4569</w:t>
            </w:r>
            <w:r w:rsidR="00CF5E1E" w:rsidRPr="00EF4511">
              <w:rPr>
                <w:rFonts w:ascii="Times New Roman CYR" w:hAnsi="Times New Roman CYR" w:cs="Times New Roman CYR"/>
              </w:rPr>
              <w:t>–</w:t>
            </w:r>
            <w:r w:rsidRPr="00EF4511">
              <w:rPr>
                <w:rFonts w:ascii="Times New Roman CYR" w:hAnsi="Times New Roman CYR" w:cs="Times New Roman CYR"/>
              </w:rPr>
              <w:t>5328</w:t>
            </w:r>
          </w:p>
        </w:tc>
      </w:tr>
    </w:tbl>
    <w:p w:rsidR="007102F5" w:rsidRDefault="005B7F17" w:rsidP="00AA77F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»;</w:t>
      </w:r>
    </w:p>
    <w:p w:rsidR="00D37989" w:rsidRDefault="00D37989" w:rsidP="007062F0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7062F0">
        <w:rPr>
          <w:sz w:val="28"/>
        </w:rPr>
        <w:t>) </w:t>
      </w:r>
      <w:r>
        <w:rPr>
          <w:sz w:val="28"/>
        </w:rPr>
        <w:t>в части 35:</w:t>
      </w:r>
    </w:p>
    <w:p w:rsidR="007062F0" w:rsidRDefault="00D37989" w:rsidP="007062F0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>а) </w:t>
      </w:r>
      <w:r w:rsidR="007062F0" w:rsidRPr="00CF5E1E">
        <w:rPr>
          <w:sz w:val="28"/>
          <w:szCs w:val="28"/>
        </w:rPr>
        <w:t>таблицу</w:t>
      </w:r>
      <w:r w:rsidR="007062F0">
        <w:rPr>
          <w:sz w:val="28"/>
          <w:szCs w:val="28"/>
        </w:rPr>
        <w:t xml:space="preserve"> 1</w:t>
      </w:r>
      <w:r w:rsidR="007062F0" w:rsidRPr="00CF5E1E">
        <w:rPr>
          <w:sz w:val="28"/>
          <w:szCs w:val="28"/>
        </w:rPr>
        <w:t xml:space="preserve"> </w:t>
      </w:r>
      <w:r w:rsidR="007062F0" w:rsidRPr="00CF5E1E">
        <w:rPr>
          <w:color w:val="auto"/>
          <w:sz w:val="28"/>
          <w:szCs w:val="28"/>
        </w:rPr>
        <w:t>изложить в следующей редакции:</w:t>
      </w:r>
    </w:p>
    <w:p w:rsidR="007062F0" w:rsidRDefault="007062F0" w:rsidP="007062F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</w:p>
    <w:tbl>
      <w:tblPr>
        <w:tblW w:w="95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2127"/>
        <w:gridCol w:w="2835"/>
        <w:gridCol w:w="1797"/>
      </w:tblGrid>
      <w:tr w:rsidR="007062F0" w:rsidRPr="00EF4511" w:rsidTr="00A52632">
        <w:trPr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 xml:space="preserve">Профессиональная квалификационная группа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 xml:space="preserve">Квалификационные разряды в соответствии с </w:t>
            </w:r>
            <w:hyperlink r:id="rId9" w:anchor="/document/108186/entry/0" w:history="1">
              <w:r w:rsidRPr="00EF4511">
                <w:rPr>
                  <w:sz w:val="23"/>
                  <w:szCs w:val="23"/>
                </w:rPr>
                <w:t>Единым тарифно-квалификационным справочником</w:t>
              </w:r>
            </w:hyperlink>
            <w:r w:rsidRPr="00EF4511">
              <w:rPr>
                <w:sz w:val="23"/>
                <w:szCs w:val="23"/>
              </w:rPr>
              <w:t xml:space="preserve"> работ и профессий рабочих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Общеотраслевые профессии рабочих первого уровня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Рекомендуемые размеры окладов (должностных окладов), рублей</w:t>
            </w:r>
          </w:p>
        </w:tc>
      </w:tr>
    </w:tbl>
    <w:p w:rsidR="007062F0" w:rsidRPr="00EF4511" w:rsidRDefault="007062F0" w:rsidP="007062F0">
      <w:pPr>
        <w:rPr>
          <w:sz w:val="2"/>
          <w:szCs w:val="2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2127"/>
        <w:gridCol w:w="2835"/>
        <w:gridCol w:w="1797"/>
      </w:tblGrid>
      <w:tr w:rsidR="007062F0" w:rsidRPr="00EF4511" w:rsidTr="00A52632">
        <w:trPr>
          <w:trHeight w:val="302"/>
        </w:trPr>
        <w:tc>
          <w:tcPr>
            <w:tcW w:w="559" w:type="dxa"/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1797" w:type="dxa"/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</w:p>
        </w:tc>
      </w:tr>
      <w:tr w:rsidR="007062F0" w:rsidRPr="00827C62" w:rsidTr="00A52632">
        <w:trPr>
          <w:trHeight w:val="536"/>
        </w:trPr>
        <w:tc>
          <w:tcPr>
            <w:tcW w:w="559" w:type="dxa"/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shd w:val="clear" w:color="auto" w:fill="FFFFFF"/>
            <w:hideMark/>
          </w:tcPr>
          <w:p w:rsidR="007062F0" w:rsidRPr="00EF4511" w:rsidRDefault="007062F0" w:rsidP="00A52632">
            <w:pPr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127" w:type="dxa"/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1, 2, 3</w:t>
            </w:r>
          </w:p>
        </w:tc>
        <w:tc>
          <w:tcPr>
            <w:tcW w:w="2835" w:type="dxa"/>
            <w:shd w:val="clear" w:color="auto" w:fill="FFFFFF"/>
            <w:hideMark/>
          </w:tcPr>
          <w:p w:rsidR="007062F0" w:rsidRPr="00EF4511" w:rsidRDefault="007062F0" w:rsidP="00A52632">
            <w:pPr>
              <w:jc w:val="both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вахтер; грузчик; дворник; рабочий по комплексному обслуживанию и ремонту зданий; столяр; сторож; сторож (вахтер); уборщик территорий; уборщик производственных и служебных помещений; электрик; истопник</w:t>
            </w:r>
          </w:p>
        </w:tc>
        <w:tc>
          <w:tcPr>
            <w:tcW w:w="1797" w:type="dxa"/>
            <w:shd w:val="clear" w:color="auto" w:fill="FFFFFF"/>
            <w:hideMark/>
          </w:tcPr>
          <w:p w:rsidR="007062F0" w:rsidRPr="00827C62" w:rsidRDefault="007062F0" w:rsidP="007062F0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3765–401</w:t>
            </w:r>
            <w:r w:rsidR="002D442A" w:rsidRPr="00EF4511">
              <w:rPr>
                <w:sz w:val="23"/>
                <w:szCs w:val="23"/>
              </w:rPr>
              <w:t>6</w:t>
            </w:r>
          </w:p>
        </w:tc>
      </w:tr>
    </w:tbl>
    <w:p w:rsidR="007062F0" w:rsidRDefault="007062F0" w:rsidP="007062F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»;</w:t>
      </w:r>
    </w:p>
    <w:p w:rsidR="007062F0" w:rsidRDefault="00D37989" w:rsidP="00D37989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>б</w:t>
      </w:r>
      <w:r w:rsidR="007062F0" w:rsidRPr="007062F0">
        <w:rPr>
          <w:sz w:val="28"/>
        </w:rPr>
        <w:t>) </w:t>
      </w:r>
      <w:r w:rsidR="007062F0" w:rsidRPr="00CF5E1E">
        <w:rPr>
          <w:sz w:val="28"/>
          <w:szCs w:val="28"/>
        </w:rPr>
        <w:t>таблицу</w:t>
      </w:r>
      <w:r w:rsidR="007062F0">
        <w:rPr>
          <w:sz w:val="28"/>
          <w:szCs w:val="28"/>
        </w:rPr>
        <w:t xml:space="preserve"> 2</w:t>
      </w:r>
      <w:r w:rsidR="007062F0" w:rsidRPr="00CF5E1E">
        <w:rPr>
          <w:sz w:val="28"/>
          <w:szCs w:val="28"/>
        </w:rPr>
        <w:t xml:space="preserve"> </w:t>
      </w:r>
      <w:r w:rsidR="007062F0" w:rsidRPr="00CF5E1E">
        <w:rPr>
          <w:color w:val="auto"/>
          <w:sz w:val="28"/>
          <w:szCs w:val="28"/>
        </w:rPr>
        <w:t>изложить в следующей редакции:</w:t>
      </w:r>
    </w:p>
    <w:p w:rsidR="007062F0" w:rsidRPr="007062F0" w:rsidRDefault="007062F0" w:rsidP="007062F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color w:val="auto"/>
          <w:sz w:val="28"/>
          <w:szCs w:val="28"/>
        </w:rPr>
        <w:t>«</w:t>
      </w:r>
    </w:p>
    <w:tbl>
      <w:tblPr>
        <w:tblW w:w="95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2127"/>
        <w:gridCol w:w="2835"/>
        <w:gridCol w:w="1797"/>
      </w:tblGrid>
      <w:tr w:rsidR="007062F0" w:rsidRPr="000E2098" w:rsidTr="00A52632">
        <w:trPr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D37989" w:rsidP="00A52632">
            <w:pPr>
              <w:jc w:val="center"/>
              <w:rPr>
                <w:sz w:val="23"/>
                <w:szCs w:val="23"/>
              </w:rPr>
            </w:pPr>
            <w:r>
              <w:rPr>
                <w:color w:val="auto"/>
                <w:szCs w:val="24"/>
                <w:shd w:val="clear" w:color="auto" w:fill="FFFFFF"/>
              </w:rPr>
              <w:t xml:space="preserve">   </w:t>
            </w:r>
            <w:r w:rsidR="007062F0" w:rsidRPr="00EF4511">
              <w:rPr>
                <w:sz w:val="23"/>
                <w:szCs w:val="23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 xml:space="preserve">Профессиональная квалификационная группа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ind w:hanging="15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 xml:space="preserve">Квалификационные разряды в соответствии с </w:t>
            </w:r>
            <w:hyperlink r:id="rId10" w:anchor="/document/108186/entry/0" w:history="1">
              <w:r w:rsidRPr="00EF4511">
                <w:rPr>
                  <w:sz w:val="23"/>
                  <w:szCs w:val="23"/>
                </w:rPr>
                <w:t>Единым тарифно-квалификационным справочником</w:t>
              </w:r>
            </w:hyperlink>
            <w:r w:rsidRPr="00EF4511">
              <w:rPr>
                <w:sz w:val="23"/>
                <w:szCs w:val="23"/>
              </w:rPr>
              <w:t xml:space="preserve"> работ и профессий рабочих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Общеотраслевые профессии рабочих второго уровня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Рекомендуемые размеры окладов (должностных окладов), рублей</w:t>
            </w:r>
          </w:p>
        </w:tc>
      </w:tr>
      <w:tr w:rsidR="00D37989" w:rsidRPr="000E2098" w:rsidTr="00D37989">
        <w:trPr>
          <w:trHeight w:val="17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7989" w:rsidRDefault="00D37989" w:rsidP="00A52632">
            <w:pPr>
              <w:jc w:val="center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7989" w:rsidRPr="00EF4511" w:rsidRDefault="00D37989" w:rsidP="00A526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7989" w:rsidRPr="00EF4511" w:rsidRDefault="00D37989" w:rsidP="00A52632">
            <w:pPr>
              <w:ind w:hanging="1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37989" w:rsidRPr="00EF4511" w:rsidRDefault="00D37989" w:rsidP="00A5263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89" w:rsidRPr="00EF4511" w:rsidRDefault="00D37989" w:rsidP="00A5263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</w:p>
        </w:tc>
      </w:tr>
    </w:tbl>
    <w:p w:rsidR="00D37989" w:rsidRPr="00D37989" w:rsidRDefault="00D37989">
      <w:pPr>
        <w:rPr>
          <w:sz w:val="2"/>
          <w:szCs w:val="2"/>
        </w:rPr>
      </w:pPr>
    </w:p>
    <w:tbl>
      <w:tblPr>
        <w:tblW w:w="95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2127"/>
        <w:gridCol w:w="2835"/>
        <w:gridCol w:w="1797"/>
      </w:tblGrid>
      <w:tr w:rsidR="007062F0" w:rsidRPr="000E2098" w:rsidTr="00D37989">
        <w:trPr>
          <w:trHeight w:val="250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ind w:hanging="15"/>
              <w:jc w:val="center"/>
              <w:rPr>
                <w:sz w:val="23"/>
                <w:szCs w:val="23"/>
              </w:rPr>
            </w:pPr>
            <w:r w:rsidRPr="00EF4511"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F4511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</w:p>
        </w:tc>
      </w:tr>
      <w:tr w:rsidR="007062F0" w:rsidRPr="009C032C" w:rsidTr="00A52632">
        <w:trPr>
          <w:trHeight w:val="229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</w:pPr>
            <w:r w:rsidRPr="00EF4511"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62F0" w:rsidRPr="00EF4511" w:rsidRDefault="007062F0" w:rsidP="00A52632">
            <w:r w:rsidRPr="00EF4511">
              <w:t>1 квалификационный уровень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</w:pPr>
            <w:r w:rsidRPr="00EF4511">
              <w:t>4, 5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062F0" w:rsidRPr="00EF4511" w:rsidRDefault="007062F0" w:rsidP="00A52632">
            <w:pPr>
              <w:jc w:val="both"/>
            </w:pPr>
            <w:r w:rsidRPr="00EF4511">
              <w:t>водитель; тракторист; рабочий по комплексному обслуживанию и ремонту зданий; слесарь-сантехник; столяр; электромонтер по ремонту и обслуживанию электрооборудования; оператор котельной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062F0" w:rsidRPr="00EF4511" w:rsidRDefault="007062F0" w:rsidP="007062F0">
            <w:pPr>
              <w:jc w:val="center"/>
            </w:pPr>
            <w:r w:rsidRPr="00EF4511">
              <w:t>44412–4931</w:t>
            </w:r>
          </w:p>
        </w:tc>
      </w:tr>
      <w:tr w:rsidR="007062F0" w:rsidRPr="009C032C" w:rsidTr="00A52632">
        <w:trPr>
          <w:trHeight w:val="6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</w:pPr>
            <w:r w:rsidRPr="00EF4511"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062F0" w:rsidRPr="00EF4511" w:rsidRDefault="007062F0" w:rsidP="00A52632">
            <w:r w:rsidRPr="00EF4511">
              <w:t>3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2F0" w:rsidRPr="00EF4511" w:rsidRDefault="007062F0" w:rsidP="00A52632">
            <w:pPr>
              <w:jc w:val="center"/>
            </w:pPr>
            <w:r w:rsidRPr="00EF4511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2F0" w:rsidRPr="00EF4511" w:rsidRDefault="007062F0" w:rsidP="00A52632">
            <w:pPr>
              <w:jc w:val="both"/>
            </w:pPr>
            <w:r w:rsidRPr="00EF4511">
              <w:t>водитель автомобиля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2F0" w:rsidRPr="00EF4511" w:rsidRDefault="007062F0" w:rsidP="007062F0">
            <w:pPr>
              <w:jc w:val="center"/>
            </w:pPr>
            <w:r w:rsidRPr="00EF4511">
              <w:t>6343</w:t>
            </w:r>
          </w:p>
        </w:tc>
      </w:tr>
    </w:tbl>
    <w:p w:rsidR="007062F0" w:rsidRDefault="007062F0" w:rsidP="007062F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»;</w:t>
      </w:r>
    </w:p>
    <w:p w:rsidR="00B84572" w:rsidRDefault="00716061" w:rsidP="0071606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>в</w:t>
      </w:r>
      <w:r w:rsidR="007062F0">
        <w:rPr>
          <w:sz w:val="28"/>
        </w:rPr>
        <w:t>) </w:t>
      </w:r>
      <w:r w:rsidR="00B84572" w:rsidRPr="00CF5E1E">
        <w:rPr>
          <w:sz w:val="28"/>
          <w:szCs w:val="28"/>
        </w:rPr>
        <w:t>таблицу</w:t>
      </w:r>
      <w:r w:rsidR="00B84572">
        <w:rPr>
          <w:sz w:val="28"/>
          <w:szCs w:val="28"/>
        </w:rPr>
        <w:t xml:space="preserve"> 3</w:t>
      </w:r>
      <w:r w:rsidR="00B84572" w:rsidRPr="00CF5E1E">
        <w:rPr>
          <w:sz w:val="28"/>
          <w:szCs w:val="28"/>
        </w:rPr>
        <w:t xml:space="preserve"> </w:t>
      </w:r>
      <w:r w:rsidR="00B84572" w:rsidRPr="00CF5E1E">
        <w:rPr>
          <w:color w:val="auto"/>
          <w:sz w:val="28"/>
          <w:szCs w:val="28"/>
        </w:rPr>
        <w:t>изложить в следующей редакции:</w:t>
      </w:r>
    </w:p>
    <w:p w:rsidR="00B84572" w:rsidRDefault="00B84572" w:rsidP="00716061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</w:p>
    <w:tbl>
      <w:tblPr>
        <w:tblW w:w="95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2127"/>
        <w:gridCol w:w="2835"/>
        <w:gridCol w:w="1797"/>
      </w:tblGrid>
      <w:tr w:rsidR="00B84572" w:rsidRPr="00EF4511" w:rsidTr="00A52632">
        <w:trPr>
          <w:trHeight w:val="192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</w:pPr>
            <w:r w:rsidRPr="00EF4511"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</w:pPr>
            <w:r w:rsidRPr="00EF4511">
              <w:t xml:space="preserve">Профессиональная квалификационная группа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ind w:left="15" w:hanging="15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EF4511">
              <w:t xml:space="preserve">Квалификационные разряды в соответствии с </w:t>
            </w:r>
            <w:hyperlink r:id="rId11" w:anchor="/document/108186/entry/0" w:history="1">
              <w:r w:rsidRPr="00EF4511">
                <w:t>Единым тарифно-квалификационным справочником</w:t>
              </w:r>
            </w:hyperlink>
            <w:r w:rsidRPr="00EF4511">
              <w:t xml:space="preserve"> работ и профессий рабочих выполняющих важные (особо важные) и ответственные (особо ответственные)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</w:pPr>
            <w:r w:rsidRPr="00EF4511">
              <w:rPr>
                <w:rFonts w:ascii="Times New Roman CYR" w:hAnsi="Times New Roman CYR" w:cs="Times New Roman CYR"/>
                <w:szCs w:val="22"/>
              </w:rPr>
              <w:t>Общеотраслевые профессии рабочих второго уровня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</w:pPr>
            <w:r w:rsidRPr="00EF4511">
              <w:rPr>
                <w:rFonts w:ascii="Times New Roman CYR" w:hAnsi="Times New Roman CYR" w:cs="Times New Roman CYR"/>
              </w:rPr>
              <w:t>Рекомендуемые размеры окладов (должностных окладов), рублей</w:t>
            </w:r>
          </w:p>
        </w:tc>
      </w:tr>
    </w:tbl>
    <w:p w:rsidR="00B84572" w:rsidRPr="00EF4511" w:rsidRDefault="00B84572" w:rsidP="00B84572">
      <w:pPr>
        <w:rPr>
          <w:sz w:val="2"/>
          <w:szCs w:val="2"/>
        </w:rPr>
      </w:pPr>
    </w:p>
    <w:tbl>
      <w:tblPr>
        <w:tblW w:w="95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2127"/>
        <w:gridCol w:w="2835"/>
        <w:gridCol w:w="1797"/>
      </w:tblGrid>
      <w:tr w:rsidR="00B84572" w:rsidRPr="00EF4511" w:rsidTr="00A52632">
        <w:trPr>
          <w:trHeight w:val="21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</w:pPr>
            <w:r w:rsidRPr="00EF4511"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</w:pPr>
            <w:r w:rsidRPr="00EF4511"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ind w:left="15" w:hanging="15"/>
              <w:jc w:val="center"/>
            </w:pPr>
            <w:r w:rsidRPr="00EF4511"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EF4511">
              <w:rPr>
                <w:rFonts w:ascii="Times New Roman CYR" w:hAnsi="Times New Roman CYR" w:cs="Times New Roman CYR"/>
                <w:szCs w:val="22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  <w:rPr>
                <w:rFonts w:ascii="Times New Roman CYR" w:hAnsi="Times New Roman CYR" w:cs="Times New Roman CYR"/>
              </w:rPr>
            </w:pPr>
            <w:r w:rsidRPr="00EF4511">
              <w:rPr>
                <w:rFonts w:ascii="Times New Roman CYR" w:hAnsi="Times New Roman CYR" w:cs="Times New Roman CYR"/>
              </w:rPr>
              <w:t>5</w:t>
            </w:r>
          </w:p>
        </w:tc>
      </w:tr>
      <w:tr w:rsidR="00B84572" w:rsidRPr="009C032C" w:rsidTr="00A52632">
        <w:trPr>
          <w:trHeight w:val="138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</w:pPr>
            <w:r w:rsidRPr="00EF4511"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72" w:rsidRPr="00EF4511" w:rsidRDefault="00B84572" w:rsidP="00A52632">
            <w:r w:rsidRPr="00EF4511">
              <w:t>4 квалификационный уровень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572" w:rsidRPr="00EF4511" w:rsidRDefault="00B84572" w:rsidP="00A52632">
            <w:pPr>
              <w:jc w:val="center"/>
            </w:pPr>
            <w:r w:rsidRPr="00EF4511">
              <w:t>1,</w:t>
            </w:r>
            <w:r w:rsidRPr="00EF4511">
              <w:rPr>
                <w:lang w:val="en-US"/>
              </w:rPr>
              <w:t xml:space="preserve"> </w:t>
            </w:r>
            <w:r w:rsidRPr="00EF4511">
              <w:t>2,</w:t>
            </w:r>
            <w:r w:rsidRPr="00EF4511">
              <w:rPr>
                <w:lang w:val="en-US"/>
              </w:rPr>
              <w:t xml:space="preserve"> </w:t>
            </w:r>
            <w:r w:rsidRPr="00EF4511"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84572" w:rsidRPr="00EF4511" w:rsidRDefault="00B84572" w:rsidP="00A52632">
            <w:pPr>
              <w:jc w:val="both"/>
            </w:pPr>
            <w:r w:rsidRPr="00EF4511">
              <w:t>водитель автомобиля; слесарь-электрик по ремонту электрооборудования; столяр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72" w:rsidRPr="009C032C" w:rsidRDefault="00B84572" w:rsidP="00B84572">
            <w:pPr>
              <w:jc w:val="center"/>
            </w:pPr>
            <w:r w:rsidRPr="00EF4511">
              <w:t>6966–7652</w:t>
            </w:r>
          </w:p>
        </w:tc>
      </w:tr>
    </w:tbl>
    <w:p w:rsidR="00B84572" w:rsidRDefault="00B84572" w:rsidP="00B84572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»;</w:t>
      </w:r>
    </w:p>
    <w:p w:rsidR="00B84DD4" w:rsidRDefault="00716061" w:rsidP="007764E6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E5162F">
        <w:rPr>
          <w:sz w:val="28"/>
        </w:rPr>
        <w:t>) </w:t>
      </w:r>
      <w:r w:rsidR="00B84DD4">
        <w:rPr>
          <w:sz w:val="28"/>
        </w:rPr>
        <w:t>дополнить часть 72 пунктом 5 следующего содержания:</w:t>
      </w:r>
    </w:p>
    <w:p w:rsidR="00E5162F" w:rsidRDefault="00B84DD4" w:rsidP="007764E6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>«</w:t>
      </w:r>
      <w:r w:rsidRPr="00B84DD4">
        <w:rPr>
          <w:sz w:val="28"/>
          <w:szCs w:val="28"/>
        </w:rPr>
        <w:t>5) </w:t>
      </w:r>
      <w:r>
        <w:rPr>
          <w:color w:val="auto"/>
          <w:sz w:val="28"/>
          <w:szCs w:val="28"/>
        </w:rPr>
        <w:t>п</w:t>
      </w:r>
      <w:r w:rsidR="00E5162F" w:rsidRPr="00B84DD4">
        <w:rPr>
          <w:color w:val="auto"/>
          <w:sz w:val="28"/>
          <w:szCs w:val="28"/>
        </w:rPr>
        <w:t>ремия за многолетний и добросовестный труд</w:t>
      </w:r>
      <w:r w:rsidR="007764E6">
        <w:rPr>
          <w:color w:val="auto"/>
          <w:sz w:val="28"/>
          <w:szCs w:val="28"/>
        </w:rPr>
        <w:t>»;</w:t>
      </w:r>
    </w:p>
    <w:p w:rsidR="00B84DD4" w:rsidRDefault="00716061" w:rsidP="007764E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4DD4">
        <w:rPr>
          <w:color w:val="auto"/>
          <w:sz w:val="28"/>
          <w:szCs w:val="28"/>
        </w:rPr>
        <w:t xml:space="preserve">) дополнить частью </w:t>
      </w:r>
      <w:r w:rsidR="00760E8C">
        <w:rPr>
          <w:color w:val="auto"/>
          <w:sz w:val="28"/>
          <w:szCs w:val="28"/>
        </w:rPr>
        <w:t>81</w:t>
      </w:r>
      <w:r w:rsidR="00B84DD4">
        <w:rPr>
          <w:color w:val="auto"/>
          <w:sz w:val="28"/>
          <w:szCs w:val="28"/>
        </w:rPr>
        <w:t xml:space="preserve"> следующего содержания:</w:t>
      </w:r>
    </w:p>
    <w:p w:rsidR="00B84DD4" w:rsidRPr="00E5162F" w:rsidRDefault="00B84DD4" w:rsidP="007764E6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716061">
        <w:rPr>
          <w:color w:val="auto"/>
          <w:sz w:val="28"/>
          <w:szCs w:val="28"/>
        </w:rPr>
        <w:t>81</w:t>
      </w:r>
      <w:r>
        <w:rPr>
          <w:color w:val="auto"/>
          <w:sz w:val="28"/>
          <w:szCs w:val="28"/>
        </w:rPr>
        <w:t>. </w:t>
      </w:r>
      <w:r w:rsidR="007764E6">
        <w:rPr>
          <w:color w:val="auto"/>
          <w:sz w:val="28"/>
          <w:szCs w:val="28"/>
        </w:rPr>
        <w:t>П</w:t>
      </w:r>
      <w:r w:rsidR="007764E6" w:rsidRPr="00B84DD4">
        <w:rPr>
          <w:color w:val="auto"/>
          <w:sz w:val="28"/>
          <w:szCs w:val="28"/>
        </w:rPr>
        <w:t>ремия за многолетний и добросовестный труд выплачивается единовременно при выходе работника на пенсию.</w:t>
      </w:r>
      <w:r w:rsidR="007764E6">
        <w:rPr>
          <w:color w:val="auto"/>
          <w:sz w:val="28"/>
          <w:szCs w:val="28"/>
        </w:rPr>
        <w:t xml:space="preserve"> </w:t>
      </w:r>
      <w:r w:rsidRPr="00E5162F">
        <w:rPr>
          <w:color w:val="auto"/>
          <w:sz w:val="28"/>
          <w:szCs w:val="28"/>
        </w:rPr>
        <w:t xml:space="preserve">Рекомендуемый размер премии </w:t>
      </w:r>
      <w:r w:rsidRPr="00B84DD4">
        <w:rPr>
          <w:color w:val="auto"/>
          <w:sz w:val="28"/>
          <w:szCs w:val="28"/>
        </w:rPr>
        <w:t xml:space="preserve">за многолетний и добросовестный труд </w:t>
      </w:r>
      <w:r w:rsidRPr="00E5162F">
        <w:rPr>
          <w:color w:val="auto"/>
          <w:sz w:val="28"/>
          <w:szCs w:val="28"/>
        </w:rPr>
        <w:t>не должен превышать при наличии стажа работы, дающего право на получение премии за многолетний и добросовестный труд:</w:t>
      </w:r>
    </w:p>
    <w:p w:rsidR="00B84DD4" w:rsidRPr="00EF4511" w:rsidRDefault="007764E6" w:rsidP="007764E6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bookmarkStart w:id="1" w:name="sub_5201"/>
      <w:r w:rsidRPr="00EF4511">
        <w:rPr>
          <w:color w:val="auto"/>
          <w:sz w:val="28"/>
          <w:szCs w:val="28"/>
        </w:rPr>
        <w:t>1) </w:t>
      </w:r>
      <w:r w:rsidR="00B84DD4" w:rsidRPr="00EF4511">
        <w:rPr>
          <w:color w:val="auto"/>
          <w:sz w:val="28"/>
          <w:szCs w:val="28"/>
        </w:rPr>
        <w:t>заместителей руководителей, главных бухгалтеров:</w:t>
      </w:r>
    </w:p>
    <w:p w:rsidR="00B84DD4" w:rsidRPr="00EF4511" w:rsidRDefault="00B84DD4" w:rsidP="007764E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EF4511">
        <w:rPr>
          <w:color w:val="auto"/>
          <w:sz w:val="28"/>
          <w:szCs w:val="28"/>
        </w:rPr>
        <w:t>не менее 15 лет – 1 должностной оклад (ставку заработной платы);</w:t>
      </w:r>
    </w:p>
    <w:p w:rsidR="00B84DD4" w:rsidRPr="00EF4511" w:rsidRDefault="00B84DD4" w:rsidP="007764E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EF4511">
        <w:rPr>
          <w:color w:val="auto"/>
          <w:sz w:val="28"/>
          <w:szCs w:val="28"/>
        </w:rPr>
        <w:t>не менее 20 лет – 2 должностных оклада (ставок заработной платы);</w:t>
      </w:r>
    </w:p>
    <w:p w:rsidR="00B84DD4" w:rsidRPr="00EF4511" w:rsidRDefault="007764E6" w:rsidP="007764E6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bookmarkStart w:id="2" w:name="sub_5202"/>
      <w:bookmarkEnd w:id="1"/>
      <w:r w:rsidRPr="00EF4511">
        <w:rPr>
          <w:color w:val="auto"/>
          <w:sz w:val="28"/>
          <w:szCs w:val="28"/>
        </w:rPr>
        <w:t>2) </w:t>
      </w:r>
      <w:r w:rsidR="00B84DD4" w:rsidRPr="00EF4511">
        <w:rPr>
          <w:color w:val="auto"/>
          <w:sz w:val="28"/>
          <w:szCs w:val="28"/>
        </w:rPr>
        <w:t>для иных работников:</w:t>
      </w:r>
    </w:p>
    <w:p w:rsidR="00B84DD4" w:rsidRPr="00EF4511" w:rsidRDefault="00B84DD4" w:rsidP="007764E6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EF4511">
        <w:rPr>
          <w:color w:val="auto"/>
          <w:sz w:val="28"/>
          <w:szCs w:val="28"/>
        </w:rPr>
        <w:lastRenderedPageBreak/>
        <w:t>не менее 15 лет – 3 должностных оклада (ставки заработной платы);</w:t>
      </w:r>
    </w:p>
    <w:p w:rsidR="00B84DD4" w:rsidRPr="00B84DD4" w:rsidRDefault="00B84DD4" w:rsidP="007764E6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EF4511">
        <w:rPr>
          <w:color w:val="auto"/>
          <w:sz w:val="28"/>
          <w:szCs w:val="28"/>
        </w:rPr>
        <w:t xml:space="preserve">не менее 20 лет </w:t>
      </w:r>
      <w:r w:rsidR="007764E6" w:rsidRPr="00EF4511">
        <w:rPr>
          <w:color w:val="auto"/>
          <w:sz w:val="28"/>
          <w:szCs w:val="28"/>
        </w:rPr>
        <w:softHyphen/>
      </w:r>
      <w:r w:rsidR="00A74142" w:rsidRPr="00EF4511">
        <w:rPr>
          <w:color w:val="auto"/>
          <w:sz w:val="28"/>
          <w:szCs w:val="28"/>
        </w:rPr>
        <w:t xml:space="preserve"> </w:t>
      </w:r>
      <w:r w:rsidRPr="00EF4511">
        <w:rPr>
          <w:color w:val="auto"/>
          <w:sz w:val="28"/>
          <w:szCs w:val="28"/>
        </w:rPr>
        <w:t>4 должностных оклада (ставок заработной платы).</w:t>
      </w:r>
    </w:p>
    <w:p w:rsidR="00B84DD4" w:rsidRPr="00B84DD4" w:rsidRDefault="00B84DD4" w:rsidP="00B84DD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bookmarkStart w:id="3" w:name="sub_521"/>
      <w:bookmarkEnd w:id="2"/>
      <w:r w:rsidRPr="00E5162F">
        <w:rPr>
          <w:color w:val="auto"/>
          <w:sz w:val="28"/>
          <w:szCs w:val="28"/>
        </w:rPr>
        <w:t>В стаж работы, дающий работнику право на получение премии за многолетний и добросовестный труд, засчитыва</w:t>
      </w:r>
      <w:r w:rsidRPr="00B84DD4">
        <w:rPr>
          <w:color w:val="auto"/>
          <w:sz w:val="28"/>
          <w:szCs w:val="28"/>
        </w:rPr>
        <w:t>е</w:t>
      </w:r>
      <w:r w:rsidRPr="00E5162F">
        <w:rPr>
          <w:color w:val="auto"/>
          <w:sz w:val="28"/>
          <w:szCs w:val="28"/>
        </w:rPr>
        <w:t xml:space="preserve">тся </w:t>
      </w:r>
      <w:r w:rsidRPr="002B155A">
        <w:rPr>
          <w:color w:val="auto"/>
          <w:sz w:val="28"/>
          <w:szCs w:val="28"/>
        </w:rPr>
        <w:t>время фактической непрерывной работы в данном учреждении</w:t>
      </w:r>
      <w:r>
        <w:rPr>
          <w:color w:val="auto"/>
          <w:sz w:val="28"/>
          <w:szCs w:val="28"/>
        </w:rPr>
        <w:t>,</w:t>
      </w:r>
      <w:r w:rsidRPr="00B84DD4">
        <w:rPr>
          <w:color w:val="auto"/>
          <w:sz w:val="28"/>
          <w:szCs w:val="28"/>
        </w:rPr>
        <w:t xml:space="preserve"> </w:t>
      </w:r>
      <w:r w:rsidRPr="00E5162F">
        <w:rPr>
          <w:color w:val="auto"/>
          <w:sz w:val="28"/>
          <w:szCs w:val="28"/>
        </w:rPr>
        <w:t>периоды трудовой деятельности</w:t>
      </w:r>
      <w:r w:rsidRPr="00B84DD4">
        <w:rPr>
          <w:color w:val="auto"/>
          <w:sz w:val="28"/>
          <w:szCs w:val="28"/>
        </w:rPr>
        <w:t xml:space="preserve"> </w:t>
      </w:r>
      <w:r w:rsidRPr="00E5162F">
        <w:rPr>
          <w:color w:val="auto"/>
          <w:sz w:val="28"/>
          <w:szCs w:val="28"/>
        </w:rPr>
        <w:t xml:space="preserve">в государственных учреждениях </w:t>
      </w:r>
      <w:r w:rsidRPr="00B84DD4">
        <w:rPr>
          <w:color w:val="auto"/>
          <w:sz w:val="28"/>
          <w:szCs w:val="28"/>
        </w:rPr>
        <w:t xml:space="preserve">ветеринарии, </w:t>
      </w:r>
      <w:bookmarkEnd w:id="3"/>
      <w:r w:rsidRPr="00B84DD4">
        <w:rPr>
          <w:color w:val="auto"/>
          <w:sz w:val="28"/>
          <w:szCs w:val="28"/>
        </w:rPr>
        <w:t xml:space="preserve">а также периоды замещения в других организациях </w:t>
      </w:r>
      <w:r>
        <w:rPr>
          <w:color w:val="auto"/>
          <w:sz w:val="28"/>
          <w:szCs w:val="28"/>
        </w:rPr>
        <w:t xml:space="preserve">и </w:t>
      </w:r>
      <w:r w:rsidRPr="00B84DD4">
        <w:rPr>
          <w:color w:val="auto"/>
          <w:sz w:val="28"/>
          <w:szCs w:val="28"/>
        </w:rPr>
        <w:t>должностей по профилю профессиональной деятельности, аналогичному замещаемой должности в учреждении</w:t>
      </w:r>
      <w:r w:rsidR="00A7414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  <w:r w:rsidR="00A74142">
        <w:rPr>
          <w:color w:val="auto"/>
          <w:sz w:val="28"/>
          <w:szCs w:val="28"/>
        </w:rPr>
        <w:t>;</w:t>
      </w:r>
    </w:p>
    <w:p w:rsidR="001B1B8A" w:rsidRPr="001B1B8A" w:rsidRDefault="00716061" w:rsidP="00B84DD4">
      <w:pPr>
        <w:ind w:firstLine="709"/>
        <w:jc w:val="both"/>
        <w:rPr>
          <w:color w:val="auto"/>
          <w:sz w:val="28"/>
          <w:szCs w:val="28"/>
        </w:rPr>
      </w:pPr>
      <w:r w:rsidRPr="001B1B8A">
        <w:rPr>
          <w:color w:val="auto"/>
          <w:sz w:val="28"/>
          <w:szCs w:val="28"/>
        </w:rPr>
        <w:t>8</w:t>
      </w:r>
      <w:r w:rsidR="007764E6" w:rsidRPr="001B1B8A">
        <w:rPr>
          <w:color w:val="auto"/>
          <w:sz w:val="28"/>
          <w:szCs w:val="28"/>
        </w:rPr>
        <w:t>) </w:t>
      </w:r>
      <w:r w:rsidR="001B1B8A" w:rsidRPr="001B1B8A">
        <w:rPr>
          <w:color w:val="auto"/>
          <w:sz w:val="28"/>
          <w:szCs w:val="28"/>
        </w:rPr>
        <w:t>в приложении к приложению:</w:t>
      </w:r>
    </w:p>
    <w:p w:rsidR="00B84DD4" w:rsidRPr="001B1B8A" w:rsidRDefault="001B1B8A" w:rsidP="00B84DD4">
      <w:pPr>
        <w:ind w:firstLine="709"/>
        <w:jc w:val="both"/>
        <w:rPr>
          <w:color w:val="auto"/>
          <w:sz w:val="28"/>
          <w:szCs w:val="28"/>
        </w:rPr>
      </w:pPr>
      <w:r w:rsidRPr="001B1B8A">
        <w:rPr>
          <w:color w:val="auto"/>
          <w:sz w:val="28"/>
          <w:szCs w:val="28"/>
        </w:rPr>
        <w:t>а) </w:t>
      </w:r>
      <w:r w:rsidR="007764E6" w:rsidRPr="001B1B8A">
        <w:rPr>
          <w:color w:val="auto"/>
          <w:sz w:val="28"/>
          <w:szCs w:val="28"/>
        </w:rPr>
        <w:t xml:space="preserve">абзац 2 части 1 </w:t>
      </w:r>
      <w:r w:rsidR="00A74142" w:rsidRPr="001B1B8A">
        <w:rPr>
          <w:color w:val="auto"/>
          <w:sz w:val="28"/>
          <w:szCs w:val="28"/>
        </w:rPr>
        <w:t>исключить</w:t>
      </w:r>
      <w:r w:rsidR="007764E6" w:rsidRPr="001B1B8A">
        <w:rPr>
          <w:color w:val="auto"/>
          <w:sz w:val="28"/>
          <w:szCs w:val="28"/>
        </w:rPr>
        <w:t>;</w:t>
      </w:r>
    </w:p>
    <w:p w:rsidR="007764E6" w:rsidRPr="00B84DD4" w:rsidRDefault="001B1B8A" w:rsidP="00B84DD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7764E6" w:rsidRPr="001B1B8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 в </w:t>
      </w:r>
      <w:r w:rsidR="007764E6" w:rsidRPr="001B1B8A">
        <w:rPr>
          <w:color w:val="auto"/>
          <w:sz w:val="28"/>
          <w:szCs w:val="28"/>
        </w:rPr>
        <w:t>част</w:t>
      </w:r>
      <w:r>
        <w:rPr>
          <w:color w:val="auto"/>
          <w:sz w:val="28"/>
          <w:szCs w:val="28"/>
        </w:rPr>
        <w:t>и</w:t>
      </w:r>
      <w:r w:rsidR="007764E6" w:rsidRPr="001B1B8A">
        <w:rPr>
          <w:color w:val="auto"/>
          <w:sz w:val="28"/>
          <w:szCs w:val="28"/>
        </w:rPr>
        <w:t xml:space="preserve"> 3 после слов «премия</w:t>
      </w:r>
      <w:r w:rsidR="007764E6">
        <w:rPr>
          <w:color w:val="auto"/>
          <w:sz w:val="28"/>
          <w:szCs w:val="28"/>
        </w:rPr>
        <w:t xml:space="preserve"> за выполнение особо важных и срочных работ» дополнить словами «</w:t>
      </w:r>
      <w:r>
        <w:rPr>
          <w:color w:val="auto"/>
          <w:sz w:val="28"/>
          <w:szCs w:val="28"/>
        </w:rPr>
        <w:t xml:space="preserve">; </w:t>
      </w:r>
      <w:r w:rsidR="007764E6">
        <w:rPr>
          <w:color w:val="auto"/>
          <w:sz w:val="28"/>
          <w:szCs w:val="28"/>
        </w:rPr>
        <w:t>п</w:t>
      </w:r>
      <w:r w:rsidR="007764E6" w:rsidRPr="00B84DD4">
        <w:rPr>
          <w:color w:val="auto"/>
          <w:sz w:val="28"/>
          <w:szCs w:val="28"/>
        </w:rPr>
        <w:t>ремия за многолетний и добросовестный труд</w:t>
      </w:r>
      <w:r w:rsidR="00A74142">
        <w:rPr>
          <w:color w:val="auto"/>
          <w:sz w:val="28"/>
          <w:szCs w:val="28"/>
        </w:rPr>
        <w:t>»;</w:t>
      </w:r>
      <w:r w:rsidR="007764E6" w:rsidRPr="00B84DD4">
        <w:rPr>
          <w:color w:val="auto"/>
          <w:sz w:val="28"/>
          <w:szCs w:val="28"/>
        </w:rPr>
        <w:t xml:space="preserve"> </w:t>
      </w:r>
    </w:p>
    <w:p w:rsidR="00B84DD4" w:rsidRDefault="001B1B8A" w:rsidP="00B84DD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74142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74142">
        <w:rPr>
          <w:color w:val="auto"/>
          <w:sz w:val="28"/>
          <w:szCs w:val="28"/>
        </w:rPr>
        <w:t>дополнить частью 16 следующего содержания:</w:t>
      </w:r>
    </w:p>
    <w:p w:rsidR="00A74142" w:rsidRPr="00E5162F" w:rsidRDefault="00A74142" w:rsidP="00A7414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1B1B8A">
        <w:rPr>
          <w:color w:val="auto"/>
          <w:sz w:val="28"/>
          <w:szCs w:val="28"/>
        </w:rPr>
        <w:t>16. </w:t>
      </w:r>
      <w:r>
        <w:rPr>
          <w:color w:val="auto"/>
          <w:sz w:val="28"/>
          <w:szCs w:val="28"/>
        </w:rPr>
        <w:t>П</w:t>
      </w:r>
      <w:r w:rsidRPr="00B84DD4">
        <w:rPr>
          <w:color w:val="auto"/>
          <w:sz w:val="28"/>
          <w:szCs w:val="28"/>
        </w:rPr>
        <w:t xml:space="preserve">ремия за многолетний и добросовестный труд выплачивается единовременно при выходе </w:t>
      </w:r>
      <w:r>
        <w:rPr>
          <w:color w:val="auto"/>
          <w:sz w:val="28"/>
          <w:szCs w:val="28"/>
        </w:rPr>
        <w:t>руководителя</w:t>
      </w:r>
      <w:r w:rsidRPr="00B84DD4">
        <w:rPr>
          <w:color w:val="auto"/>
          <w:sz w:val="28"/>
          <w:szCs w:val="28"/>
        </w:rPr>
        <w:t xml:space="preserve"> на пенсию.</w:t>
      </w:r>
      <w:r>
        <w:rPr>
          <w:color w:val="auto"/>
          <w:sz w:val="28"/>
          <w:szCs w:val="28"/>
        </w:rPr>
        <w:t xml:space="preserve"> </w:t>
      </w:r>
      <w:r w:rsidRPr="00E5162F">
        <w:rPr>
          <w:color w:val="auto"/>
          <w:sz w:val="28"/>
          <w:szCs w:val="28"/>
        </w:rPr>
        <w:t xml:space="preserve">Рекомендуемый размер премии </w:t>
      </w:r>
      <w:r w:rsidRPr="00B84DD4">
        <w:rPr>
          <w:color w:val="auto"/>
          <w:sz w:val="28"/>
          <w:szCs w:val="28"/>
        </w:rPr>
        <w:t xml:space="preserve">за многолетний и добросовестный труд </w:t>
      </w:r>
      <w:r w:rsidRPr="00E5162F">
        <w:rPr>
          <w:color w:val="auto"/>
          <w:sz w:val="28"/>
          <w:szCs w:val="28"/>
        </w:rPr>
        <w:t>не должен превышать при наличии стажа работы, дающего право на получение премии за многолетний и добросовестный труд:</w:t>
      </w:r>
    </w:p>
    <w:p w:rsidR="00A74142" w:rsidRPr="00EF4511" w:rsidRDefault="00A74142" w:rsidP="00A74142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EF4511">
        <w:rPr>
          <w:color w:val="auto"/>
          <w:sz w:val="28"/>
          <w:szCs w:val="28"/>
        </w:rPr>
        <w:t>не менее 15 лет – 1 должностной оклад (ставку заработной платы);</w:t>
      </w:r>
    </w:p>
    <w:p w:rsidR="00A74142" w:rsidRPr="00B84DD4" w:rsidRDefault="00A74142" w:rsidP="00A74142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EF4511">
        <w:rPr>
          <w:color w:val="auto"/>
          <w:sz w:val="28"/>
          <w:szCs w:val="28"/>
        </w:rPr>
        <w:t>не менее 20 лет – 2 должностных окла</w:t>
      </w:r>
      <w:r w:rsidR="00EF4511">
        <w:rPr>
          <w:color w:val="auto"/>
          <w:sz w:val="28"/>
          <w:szCs w:val="28"/>
        </w:rPr>
        <w:t>да (ставок заработной платы).</w:t>
      </w:r>
      <w:bookmarkStart w:id="4" w:name="_GoBack"/>
      <w:bookmarkEnd w:id="4"/>
    </w:p>
    <w:p w:rsidR="00AA77FD" w:rsidRPr="009C032C" w:rsidRDefault="0002408B" w:rsidP="00AA77FD">
      <w:pPr>
        <w:ind w:firstLine="709"/>
        <w:jc w:val="both"/>
        <w:rPr>
          <w:sz w:val="28"/>
        </w:rPr>
      </w:pPr>
      <w:r>
        <w:rPr>
          <w:rStyle w:val="1"/>
          <w:sz w:val="28"/>
        </w:rPr>
        <w:t>3</w:t>
      </w:r>
      <w:r w:rsidR="00AA77FD" w:rsidRPr="009C032C">
        <w:rPr>
          <w:rStyle w:val="1"/>
          <w:sz w:val="28"/>
        </w:rPr>
        <w:t>. Настоящее постановление вступает в силу после дня его официального опубликования.</w:t>
      </w: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9B1838" w:rsidRPr="00604D5E" w:rsidTr="005D50C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30" w:right="27"/>
              <w:rPr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>Председатель Правительства Камчатского края</w:t>
            </w:r>
          </w:p>
          <w:p w:rsidR="009B1838" w:rsidRPr="00604D5E" w:rsidRDefault="009B1838" w:rsidP="00577EFF">
            <w:pPr>
              <w:ind w:left="30" w:right="27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3" w:hanging="3"/>
              <w:rPr>
                <w:color w:val="FFFFFF"/>
                <w:sz w:val="28"/>
                <w:szCs w:val="28"/>
              </w:rPr>
            </w:pPr>
            <w:bookmarkStart w:id="5" w:name="SIGNERSTAMP1"/>
            <w:r w:rsidRPr="00604D5E">
              <w:rPr>
                <w:color w:val="FFFFFF"/>
                <w:sz w:val="28"/>
                <w:szCs w:val="28"/>
              </w:rPr>
              <w:t>[горизонтальный штамп подписи 1]</w:t>
            </w:r>
            <w:bookmarkEnd w:id="5"/>
          </w:p>
          <w:p w:rsidR="009B1838" w:rsidRPr="00604D5E" w:rsidRDefault="009B1838" w:rsidP="00577EFF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9B1838" w:rsidP="00577EFF">
            <w:pPr>
              <w:ind w:right="135"/>
              <w:jc w:val="right"/>
              <w:rPr>
                <w:sz w:val="28"/>
                <w:szCs w:val="28"/>
              </w:rPr>
            </w:pPr>
          </w:p>
          <w:p w:rsidR="009B1838" w:rsidRPr="00604D5E" w:rsidRDefault="001D0357" w:rsidP="00577EFF">
            <w:pPr>
              <w:jc w:val="right"/>
              <w:rPr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>Е.А. Чекин</w:t>
            </w:r>
          </w:p>
        </w:tc>
      </w:tr>
    </w:tbl>
    <w:p w:rsidR="009B1838" w:rsidRPr="00604D5E" w:rsidRDefault="009B1838" w:rsidP="008B021F">
      <w:pPr>
        <w:ind w:firstLine="709"/>
        <w:jc w:val="both"/>
        <w:rPr>
          <w:sz w:val="28"/>
          <w:szCs w:val="28"/>
        </w:rPr>
      </w:pPr>
    </w:p>
    <w:sectPr w:rsidR="009B1838" w:rsidRPr="00604D5E" w:rsidSect="00D37989">
      <w:headerReference w:type="default" r:id="rId12"/>
      <w:headerReference w:type="first" r:id="rId13"/>
      <w:pgSz w:w="11906" w:h="16838"/>
      <w:pgMar w:top="1134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B4" w:rsidRDefault="00F923B4">
      <w:r>
        <w:separator/>
      </w:r>
    </w:p>
  </w:endnote>
  <w:endnote w:type="continuationSeparator" w:id="0">
    <w:p w:rsidR="00F923B4" w:rsidRDefault="00F9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B4" w:rsidRDefault="00F923B4">
      <w:r>
        <w:separator/>
      </w:r>
    </w:p>
  </w:footnote>
  <w:footnote w:type="continuationSeparator" w:id="0">
    <w:p w:rsidR="00F923B4" w:rsidRDefault="00F9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3637"/>
      <w:docPartObj>
        <w:docPartGallery w:val="Page Numbers (Top of Page)"/>
        <w:docPartUnique/>
      </w:docPartObj>
    </w:sdtPr>
    <w:sdtEndPr/>
    <w:sdtContent>
      <w:p w:rsidR="00B0138B" w:rsidRDefault="00B0138B">
        <w:pPr>
          <w:pStyle w:val="a7"/>
          <w:jc w:val="center"/>
        </w:pPr>
        <w:r w:rsidRPr="000E2098">
          <w:rPr>
            <w:sz w:val="28"/>
            <w:szCs w:val="28"/>
          </w:rPr>
          <w:fldChar w:fldCharType="begin"/>
        </w:r>
        <w:r w:rsidRPr="000E2098">
          <w:rPr>
            <w:sz w:val="28"/>
            <w:szCs w:val="28"/>
          </w:rPr>
          <w:instrText>PAGE   \* MERGEFORMAT</w:instrText>
        </w:r>
        <w:r w:rsidRPr="000E2098">
          <w:rPr>
            <w:sz w:val="28"/>
            <w:szCs w:val="28"/>
          </w:rPr>
          <w:fldChar w:fldCharType="separate"/>
        </w:r>
        <w:r w:rsidR="001B1B8A">
          <w:rPr>
            <w:noProof/>
            <w:sz w:val="28"/>
            <w:szCs w:val="28"/>
          </w:rPr>
          <w:t>5</w:t>
        </w:r>
        <w:r w:rsidRPr="000E2098">
          <w:rPr>
            <w:sz w:val="28"/>
            <w:szCs w:val="28"/>
          </w:rPr>
          <w:fldChar w:fldCharType="end"/>
        </w:r>
      </w:p>
    </w:sdtContent>
  </w:sdt>
  <w:p w:rsidR="00B0138B" w:rsidRDefault="00B013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8B" w:rsidRPr="007810BF" w:rsidRDefault="00B0138B" w:rsidP="009C0E23">
    <w:pPr>
      <w:pStyle w:val="a7"/>
      <w:jc w:val="center"/>
      <w:rPr>
        <w:color w:val="FFFFFF" w:themeColor="background1"/>
        <w:lang w:val="en-US"/>
      </w:rPr>
    </w:pPr>
    <w:r w:rsidRPr="007810BF">
      <w:rPr>
        <w:color w:val="FFFFFF" w:themeColor="background1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C34"/>
    <w:multiLevelType w:val="multilevel"/>
    <w:tmpl w:val="34F62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E242A60"/>
    <w:multiLevelType w:val="hybridMultilevel"/>
    <w:tmpl w:val="0D8AAF3C"/>
    <w:lvl w:ilvl="0" w:tplc="605E5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E3B1F"/>
    <w:multiLevelType w:val="multilevel"/>
    <w:tmpl w:val="BDBC6E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2BF3453F"/>
    <w:multiLevelType w:val="multilevel"/>
    <w:tmpl w:val="A134D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511B4437"/>
    <w:multiLevelType w:val="hybridMultilevel"/>
    <w:tmpl w:val="20FA98C4"/>
    <w:lvl w:ilvl="0" w:tplc="482AF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E752A8"/>
    <w:multiLevelType w:val="multilevel"/>
    <w:tmpl w:val="6936C4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8"/>
    <w:rsid w:val="0002408B"/>
    <w:rsid w:val="00024C0E"/>
    <w:rsid w:val="00027484"/>
    <w:rsid w:val="0003050C"/>
    <w:rsid w:val="000315F1"/>
    <w:rsid w:val="00037ADF"/>
    <w:rsid w:val="00040C49"/>
    <w:rsid w:val="00053CC2"/>
    <w:rsid w:val="0006295B"/>
    <w:rsid w:val="000637D6"/>
    <w:rsid w:val="00073CE9"/>
    <w:rsid w:val="00085A62"/>
    <w:rsid w:val="00087421"/>
    <w:rsid w:val="0009614B"/>
    <w:rsid w:val="000A3438"/>
    <w:rsid w:val="000A73DF"/>
    <w:rsid w:val="000E2098"/>
    <w:rsid w:val="000E629D"/>
    <w:rsid w:val="00100CE4"/>
    <w:rsid w:val="00102033"/>
    <w:rsid w:val="00110553"/>
    <w:rsid w:val="00112363"/>
    <w:rsid w:val="00115063"/>
    <w:rsid w:val="001212D0"/>
    <w:rsid w:val="001231FA"/>
    <w:rsid w:val="00147B54"/>
    <w:rsid w:val="00191413"/>
    <w:rsid w:val="00194D12"/>
    <w:rsid w:val="001A1D62"/>
    <w:rsid w:val="001A7F0A"/>
    <w:rsid w:val="001B1B8A"/>
    <w:rsid w:val="001B37D2"/>
    <w:rsid w:val="001C4076"/>
    <w:rsid w:val="001D0357"/>
    <w:rsid w:val="001E0BC6"/>
    <w:rsid w:val="001E5768"/>
    <w:rsid w:val="002050B7"/>
    <w:rsid w:val="00211E3B"/>
    <w:rsid w:val="002268CF"/>
    <w:rsid w:val="0024261A"/>
    <w:rsid w:val="00243CC0"/>
    <w:rsid w:val="002752AD"/>
    <w:rsid w:val="00283132"/>
    <w:rsid w:val="0029092E"/>
    <w:rsid w:val="002978A6"/>
    <w:rsid w:val="002A29E7"/>
    <w:rsid w:val="002A61F2"/>
    <w:rsid w:val="002A6968"/>
    <w:rsid w:val="002B155A"/>
    <w:rsid w:val="002C146A"/>
    <w:rsid w:val="002C5ED5"/>
    <w:rsid w:val="002D442A"/>
    <w:rsid w:val="002E2E91"/>
    <w:rsid w:val="002E5CC3"/>
    <w:rsid w:val="002E5D17"/>
    <w:rsid w:val="003019BC"/>
    <w:rsid w:val="00315A6D"/>
    <w:rsid w:val="0033677F"/>
    <w:rsid w:val="00346661"/>
    <w:rsid w:val="00346D29"/>
    <w:rsid w:val="003550DE"/>
    <w:rsid w:val="0036269F"/>
    <w:rsid w:val="00391329"/>
    <w:rsid w:val="003A6445"/>
    <w:rsid w:val="003B7F07"/>
    <w:rsid w:val="003D3935"/>
    <w:rsid w:val="003E2809"/>
    <w:rsid w:val="003E3AA7"/>
    <w:rsid w:val="003E6A4B"/>
    <w:rsid w:val="003E7E5E"/>
    <w:rsid w:val="003F6FA7"/>
    <w:rsid w:val="00411070"/>
    <w:rsid w:val="00417EC7"/>
    <w:rsid w:val="004221B3"/>
    <w:rsid w:val="004260BF"/>
    <w:rsid w:val="0043732E"/>
    <w:rsid w:val="00445387"/>
    <w:rsid w:val="0046105B"/>
    <w:rsid w:val="00465950"/>
    <w:rsid w:val="00476D68"/>
    <w:rsid w:val="004865A9"/>
    <w:rsid w:val="004867F1"/>
    <w:rsid w:val="004939D2"/>
    <w:rsid w:val="004B74D3"/>
    <w:rsid w:val="004D3921"/>
    <w:rsid w:val="004D4CD4"/>
    <w:rsid w:val="004D543B"/>
    <w:rsid w:val="004F5372"/>
    <w:rsid w:val="00506199"/>
    <w:rsid w:val="00520A41"/>
    <w:rsid w:val="005279A1"/>
    <w:rsid w:val="005319B7"/>
    <w:rsid w:val="00535280"/>
    <w:rsid w:val="00544F61"/>
    <w:rsid w:val="005479DF"/>
    <w:rsid w:val="005517F6"/>
    <w:rsid w:val="00562C56"/>
    <w:rsid w:val="00577EFF"/>
    <w:rsid w:val="005944FE"/>
    <w:rsid w:val="00596C97"/>
    <w:rsid w:val="005A5C47"/>
    <w:rsid w:val="005B477B"/>
    <w:rsid w:val="005B7F17"/>
    <w:rsid w:val="005D50C2"/>
    <w:rsid w:val="005E2AC9"/>
    <w:rsid w:val="005F3067"/>
    <w:rsid w:val="00604D5E"/>
    <w:rsid w:val="00606337"/>
    <w:rsid w:val="006106E8"/>
    <w:rsid w:val="00620DC1"/>
    <w:rsid w:val="00636479"/>
    <w:rsid w:val="006550A0"/>
    <w:rsid w:val="0066250F"/>
    <w:rsid w:val="0067644C"/>
    <w:rsid w:val="00681B05"/>
    <w:rsid w:val="00685983"/>
    <w:rsid w:val="006D565F"/>
    <w:rsid w:val="006E3497"/>
    <w:rsid w:val="007050C0"/>
    <w:rsid w:val="007062F0"/>
    <w:rsid w:val="007102F5"/>
    <w:rsid w:val="00716061"/>
    <w:rsid w:val="00717361"/>
    <w:rsid w:val="0072349C"/>
    <w:rsid w:val="00731BBC"/>
    <w:rsid w:val="00740B57"/>
    <w:rsid w:val="00742FC5"/>
    <w:rsid w:val="00750339"/>
    <w:rsid w:val="00760E8C"/>
    <w:rsid w:val="007610CB"/>
    <w:rsid w:val="007701C7"/>
    <w:rsid w:val="007764E6"/>
    <w:rsid w:val="007810BF"/>
    <w:rsid w:val="00787A52"/>
    <w:rsid w:val="007A3F0C"/>
    <w:rsid w:val="007C7178"/>
    <w:rsid w:val="007D3873"/>
    <w:rsid w:val="007E18EC"/>
    <w:rsid w:val="007F6E8A"/>
    <w:rsid w:val="00806F31"/>
    <w:rsid w:val="00827C62"/>
    <w:rsid w:val="00832B58"/>
    <w:rsid w:val="00857B19"/>
    <w:rsid w:val="00867D62"/>
    <w:rsid w:val="00891422"/>
    <w:rsid w:val="00895C6B"/>
    <w:rsid w:val="0089701A"/>
    <w:rsid w:val="008B021F"/>
    <w:rsid w:val="008B2D9F"/>
    <w:rsid w:val="008B5A36"/>
    <w:rsid w:val="008C6E15"/>
    <w:rsid w:val="008D7BB6"/>
    <w:rsid w:val="008F267A"/>
    <w:rsid w:val="009316A5"/>
    <w:rsid w:val="00965AF0"/>
    <w:rsid w:val="00966171"/>
    <w:rsid w:val="0099600A"/>
    <w:rsid w:val="009A1018"/>
    <w:rsid w:val="009A5E43"/>
    <w:rsid w:val="009B1838"/>
    <w:rsid w:val="009C0E23"/>
    <w:rsid w:val="009C21FA"/>
    <w:rsid w:val="009C23A4"/>
    <w:rsid w:val="009D6257"/>
    <w:rsid w:val="00A21FCC"/>
    <w:rsid w:val="00A2460E"/>
    <w:rsid w:val="00A25076"/>
    <w:rsid w:val="00A40507"/>
    <w:rsid w:val="00A54418"/>
    <w:rsid w:val="00A6019D"/>
    <w:rsid w:val="00A66118"/>
    <w:rsid w:val="00A74142"/>
    <w:rsid w:val="00A939A7"/>
    <w:rsid w:val="00AA77FD"/>
    <w:rsid w:val="00AC4A8E"/>
    <w:rsid w:val="00AD1DB7"/>
    <w:rsid w:val="00AD6FDC"/>
    <w:rsid w:val="00AD78DC"/>
    <w:rsid w:val="00AE628A"/>
    <w:rsid w:val="00AE6D18"/>
    <w:rsid w:val="00B0138B"/>
    <w:rsid w:val="00B30F3C"/>
    <w:rsid w:val="00B7417D"/>
    <w:rsid w:val="00B84572"/>
    <w:rsid w:val="00B84DD4"/>
    <w:rsid w:val="00B859F4"/>
    <w:rsid w:val="00B94C02"/>
    <w:rsid w:val="00B966A3"/>
    <w:rsid w:val="00BB010F"/>
    <w:rsid w:val="00BC59CB"/>
    <w:rsid w:val="00BC7552"/>
    <w:rsid w:val="00BD4A6E"/>
    <w:rsid w:val="00BE26B8"/>
    <w:rsid w:val="00BE5729"/>
    <w:rsid w:val="00BE5CC0"/>
    <w:rsid w:val="00BF1D09"/>
    <w:rsid w:val="00BF53B6"/>
    <w:rsid w:val="00C37594"/>
    <w:rsid w:val="00C42C23"/>
    <w:rsid w:val="00C554B1"/>
    <w:rsid w:val="00C647CA"/>
    <w:rsid w:val="00C711F4"/>
    <w:rsid w:val="00C7445C"/>
    <w:rsid w:val="00C94383"/>
    <w:rsid w:val="00CA1A88"/>
    <w:rsid w:val="00CA332C"/>
    <w:rsid w:val="00CA77C2"/>
    <w:rsid w:val="00CB1B98"/>
    <w:rsid w:val="00CB61FA"/>
    <w:rsid w:val="00CB70A2"/>
    <w:rsid w:val="00CC3D58"/>
    <w:rsid w:val="00CE2D5F"/>
    <w:rsid w:val="00CF375F"/>
    <w:rsid w:val="00CF5E1E"/>
    <w:rsid w:val="00CF64E4"/>
    <w:rsid w:val="00D04D6C"/>
    <w:rsid w:val="00D1069D"/>
    <w:rsid w:val="00D23CB7"/>
    <w:rsid w:val="00D26611"/>
    <w:rsid w:val="00D37989"/>
    <w:rsid w:val="00D40888"/>
    <w:rsid w:val="00D526E0"/>
    <w:rsid w:val="00D675AB"/>
    <w:rsid w:val="00D76A3E"/>
    <w:rsid w:val="00D8001F"/>
    <w:rsid w:val="00D922A6"/>
    <w:rsid w:val="00D93E91"/>
    <w:rsid w:val="00DB0E37"/>
    <w:rsid w:val="00DB6BF1"/>
    <w:rsid w:val="00DD0420"/>
    <w:rsid w:val="00DD2A79"/>
    <w:rsid w:val="00E0079E"/>
    <w:rsid w:val="00E103A2"/>
    <w:rsid w:val="00E13CED"/>
    <w:rsid w:val="00E201FD"/>
    <w:rsid w:val="00E30C71"/>
    <w:rsid w:val="00E41355"/>
    <w:rsid w:val="00E42448"/>
    <w:rsid w:val="00E510FC"/>
    <w:rsid w:val="00E5162F"/>
    <w:rsid w:val="00E61C30"/>
    <w:rsid w:val="00E700F1"/>
    <w:rsid w:val="00E7036B"/>
    <w:rsid w:val="00E95516"/>
    <w:rsid w:val="00E95EFD"/>
    <w:rsid w:val="00EA6FE7"/>
    <w:rsid w:val="00EC2289"/>
    <w:rsid w:val="00ED46B0"/>
    <w:rsid w:val="00EE588F"/>
    <w:rsid w:val="00EF32A5"/>
    <w:rsid w:val="00EF44AE"/>
    <w:rsid w:val="00EF4511"/>
    <w:rsid w:val="00F215B5"/>
    <w:rsid w:val="00F3054D"/>
    <w:rsid w:val="00F43605"/>
    <w:rsid w:val="00F43860"/>
    <w:rsid w:val="00F47415"/>
    <w:rsid w:val="00F629F4"/>
    <w:rsid w:val="00F81CA4"/>
    <w:rsid w:val="00F83770"/>
    <w:rsid w:val="00F914B9"/>
    <w:rsid w:val="00F923B4"/>
    <w:rsid w:val="00FA1D30"/>
    <w:rsid w:val="00FA2BBF"/>
    <w:rsid w:val="00FA59CA"/>
    <w:rsid w:val="00FB7482"/>
    <w:rsid w:val="00FC6DEB"/>
    <w:rsid w:val="00FD492C"/>
    <w:rsid w:val="00FF45E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671E2-C397-4BC1-A681-0C6EC34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  <w:sz w:val="24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  <w:sz w:val="24"/>
    </w:rPr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бычный1"/>
    <w:link w:val="1a"/>
    <w:rPr>
      <w:rFonts w:ascii="Times New Roman" w:hAnsi="Times New Roman"/>
      <w:sz w:val="24"/>
    </w:rPr>
  </w:style>
  <w:style w:type="character" w:customStyle="1" w:styleId="1a">
    <w:name w:val="Обычный1"/>
    <w:link w:val="19"/>
    <w:rPr>
      <w:rFonts w:ascii="Times New Roman" w:hAnsi="Times New Roman"/>
      <w:sz w:val="24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d">
    <w:name w:val="Обычный1"/>
    <w:link w:val="1e"/>
    <w:rPr>
      <w:rFonts w:ascii="Times New Roman" w:hAnsi="Times New Roman"/>
      <w:sz w:val="24"/>
    </w:rPr>
  </w:style>
  <w:style w:type="character" w:customStyle="1" w:styleId="1e">
    <w:name w:val="Обычный1"/>
    <w:link w:val="1d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uiPriority w:val="99"/>
    <w:rPr>
      <w:rFonts w:ascii="Times New Roman" w:hAnsi="Times New Roman"/>
      <w:sz w:val="24"/>
    </w:rPr>
  </w:style>
  <w:style w:type="paragraph" w:customStyle="1" w:styleId="1f">
    <w:name w:val="Обычный1"/>
    <w:link w:val="1f0"/>
    <w:rPr>
      <w:rFonts w:ascii="Times New Roman" w:hAnsi="Times New Roman"/>
      <w:sz w:val="24"/>
    </w:rPr>
  </w:style>
  <w:style w:type="character" w:customStyle="1" w:styleId="1f0">
    <w:name w:val="Обычный1"/>
    <w:link w:val="1f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1f3">
    <w:name w:val="Гиперссылка1"/>
    <w:basedOn w:val="1f4"/>
    <w:link w:val="1f5"/>
    <w:rPr>
      <w:color w:val="0563C1" w:themeColor="hyperlink"/>
      <w:u w:val="single"/>
    </w:rPr>
  </w:style>
  <w:style w:type="character" w:customStyle="1" w:styleId="1f5">
    <w:name w:val="Гиперссылка1"/>
    <w:basedOn w:val="1f6"/>
    <w:link w:val="1f3"/>
    <w:rPr>
      <w:color w:val="0563C1" w:themeColor="hyperlink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Строгий1"/>
    <w:basedOn w:val="12"/>
    <w:link w:val="ac"/>
    <w:rPr>
      <w:b/>
    </w:rPr>
  </w:style>
  <w:style w:type="character" w:styleId="ac">
    <w:name w:val="Strong"/>
    <w:basedOn w:val="a0"/>
    <w:link w:val="1f7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f4">
    <w:name w:val="Основной шрифт абзаца1"/>
    <w:link w:val="1f6"/>
  </w:style>
  <w:style w:type="character" w:customStyle="1" w:styleId="1f6">
    <w:name w:val="Основной шрифт абзаца1"/>
    <w:link w:val="1f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Выделение1"/>
    <w:basedOn w:val="1b"/>
    <w:link w:val="1f9"/>
    <w:rPr>
      <w:i/>
    </w:rPr>
  </w:style>
  <w:style w:type="character" w:customStyle="1" w:styleId="1f9">
    <w:name w:val="Выделение1"/>
    <w:basedOn w:val="1c"/>
    <w:link w:val="1f8"/>
    <w:rPr>
      <w:i/>
    </w:rPr>
  </w:style>
  <w:style w:type="paragraph" w:customStyle="1" w:styleId="29">
    <w:name w:val="Выделение2"/>
    <w:basedOn w:val="12"/>
    <w:link w:val="ad"/>
    <w:rPr>
      <w:i/>
    </w:rPr>
  </w:style>
  <w:style w:type="character" w:styleId="ad">
    <w:name w:val="Emphasis"/>
    <w:basedOn w:val="a0"/>
    <w:link w:val="29"/>
    <w:rPr>
      <w:i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character" w:customStyle="1" w:styleId="af3">
    <w:name w:val="Абзац списка Знак"/>
    <w:basedOn w:val="1"/>
    <w:link w:val="af2"/>
    <w:uiPriority w:val="34"/>
    <w:rPr>
      <w:rFonts w:ascii="Times New Roman" w:hAnsi="Times New Roman"/>
      <w:sz w:val="24"/>
    </w:r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AA77FD"/>
    <w:pPr>
      <w:spacing w:after="0" w:line="240" w:lineRule="auto"/>
    </w:pPr>
  </w:style>
  <w:style w:type="paragraph" w:styleId="af6">
    <w:name w:val="footnote text"/>
    <w:basedOn w:val="a"/>
    <w:link w:val="af7"/>
    <w:uiPriority w:val="99"/>
    <w:semiHidden/>
    <w:unhideWhenUsed/>
    <w:rsid w:val="00AA77FD"/>
    <w:rPr>
      <w:rFonts w:asciiTheme="minorHAnsi" w:hAnsiTheme="minorHAnsi"/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A77FD"/>
    <w:rPr>
      <w:sz w:val="20"/>
    </w:rPr>
  </w:style>
  <w:style w:type="character" w:styleId="af8">
    <w:name w:val="footnote reference"/>
    <w:basedOn w:val="a0"/>
    <w:uiPriority w:val="99"/>
    <w:semiHidden/>
    <w:unhideWhenUsed/>
    <w:rsid w:val="00AA7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F0D7-F3DE-4771-BB59-D219815A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Дарья Сергеевна</dc:creator>
  <cp:lastModifiedBy>Андреева Екатерина Сергеевна</cp:lastModifiedBy>
  <cp:revision>2</cp:revision>
  <cp:lastPrinted>2023-09-05T22:26:00Z</cp:lastPrinted>
  <dcterms:created xsi:type="dcterms:W3CDTF">2024-05-15T22:11:00Z</dcterms:created>
  <dcterms:modified xsi:type="dcterms:W3CDTF">2024-05-15T22:11:00Z</dcterms:modified>
</cp:coreProperties>
</file>