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</w:t>
      </w:r>
    </w:p>
    <w:p w14:paraId="09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ПИЩЕВОЙ И ПЕРЕРАБАТЫВАЮЩЕЙ ПРОМЫШЛЕННОСТИ</w:t>
      </w:r>
    </w:p>
    <w:p w14:paraId="0A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 КАМЧАТСКОГО КРАЯ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Об утверждении Положения о порядке и условиях предоставления и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ез владельцев в Камчатском крае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соответствии со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"https://internet.garant.ru/#/document/12112604/entry/13901"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статьями 139.1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и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"https://internet.garant.ru/#/document/12112604/entry/140"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140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 Бюджетного кодекса Российской </w:t>
      </w:r>
      <w:r>
        <w:rPr>
          <w:rStyle w:val="Style_3_ch"/>
          <w:rFonts w:ascii="Times New Roman" w:hAnsi="Times New Roman"/>
          <w:sz w:val="28"/>
        </w:rPr>
        <w:t>Федерации, в целях обеспечения контроля за осуществлением органами местного самоуправления государственных полномочий, переданных в соответствии с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"https://internet.garant.ru/#/document/25944249/entry/0"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Законом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 Камчатского края от 08.06.2015 </w:t>
      </w:r>
      <w:r>
        <w:rPr>
          <w:rStyle w:val="Style_3_ch"/>
          <w:rFonts w:ascii="Times New Roman" w:hAnsi="Times New Roman"/>
          <w:sz w:val="28"/>
        </w:rPr>
        <w:t>№ 606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владельцев»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Утвердить Положение о порядке и условиях</w:t>
      </w:r>
      <w:r>
        <w:rPr>
          <w:rStyle w:val="Style_3_ch"/>
          <w:rFonts w:ascii="Times New Roman" w:hAnsi="Times New Roman"/>
          <w:sz w:val="28"/>
        </w:rPr>
        <w:t xml:space="preserve">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</w:t>
      </w:r>
      <w:r>
        <w:rPr>
          <w:rStyle w:val="Style_3_ch"/>
          <w:rFonts w:ascii="Times New Roman" w:hAnsi="Times New Roman"/>
          <w:sz w:val="28"/>
        </w:rPr>
        <w:t>ению с животными без владельцев в Камчатском крае согласно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"https://internet.garant.ru/#/document/73344493/entry/1000"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приложению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к настоящему приказу.</w:t>
      </w:r>
    </w:p>
    <w:p w14:paraId="1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 следующие приказы:</w:t>
      </w:r>
    </w:p>
    <w:p w14:paraId="1B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Агентства по ветеринарии Камчатского кра</w:t>
      </w:r>
      <w:r>
        <w:rPr>
          <w:rFonts w:ascii="Times New Roman" w:hAnsi="Times New Roman"/>
          <w:sz w:val="28"/>
        </w:rPr>
        <w:t xml:space="preserve">я от 25.12.2019 № 117 </w:t>
      </w:r>
      <w:r>
        <w:rPr>
          <w:rStyle w:val="Style_3_ch"/>
          <w:rFonts w:ascii="Times New Roman" w:hAnsi="Times New Roman"/>
          <w:sz w:val="28"/>
        </w:rPr>
        <w:t>«Об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</w:t>
      </w:r>
      <w:r>
        <w:rPr>
          <w:rStyle w:val="Style_3_ch"/>
          <w:rFonts w:ascii="Times New Roman" w:hAnsi="Times New Roman"/>
          <w:sz w:val="28"/>
        </w:rPr>
        <w:t xml:space="preserve">я по организации мероприятий </w:t>
      </w:r>
      <w:r>
        <w:rPr>
          <w:rStyle w:val="Style_3_ch"/>
          <w:rFonts w:ascii="Times New Roman" w:hAnsi="Times New Roman"/>
          <w:sz w:val="28"/>
        </w:rPr>
        <w:t>при осуществлении деятельности по обращению с животными без владельцев в Камчатском крае»;</w:t>
      </w:r>
    </w:p>
    <w:p w14:paraId="1C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приказ Агентства по ветеринарии Камчатского края от 09.112022 </w:t>
      </w:r>
      <w:r>
        <w:br/>
      </w:r>
      <w:r>
        <w:rPr>
          <w:rStyle w:val="Style_3_ch"/>
          <w:rFonts w:ascii="Times New Roman" w:hAnsi="Times New Roman"/>
          <w:sz w:val="28"/>
        </w:rPr>
        <w:t>№ 112 «О внесении изменений в приказ Агентства по ветеринарии Камчатского</w:t>
      </w:r>
      <w:r>
        <w:rPr>
          <w:rStyle w:val="Style_3_ch"/>
          <w:rFonts w:ascii="Times New Roman" w:hAnsi="Times New Roman"/>
          <w:sz w:val="28"/>
        </w:rPr>
        <w:t xml:space="preserve"> края от 25.12.2019 № 117 «Об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</w:t>
      </w:r>
      <w:r>
        <w:rPr>
          <w:rStyle w:val="Style_3_ch"/>
          <w:rFonts w:ascii="Times New Roman" w:hAnsi="Times New Roman"/>
          <w:sz w:val="28"/>
        </w:rPr>
        <w:t xml:space="preserve"> края по организации мероприятий при осуществлении деятельности по обращению с животными без владельцев в Камчатском крае»;</w:t>
      </w:r>
    </w:p>
    <w:p w14:paraId="1D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приказ Агентства по ветеринарии Камчатского края от 20.12.2022 № 155 «О внесении изменений в приказ Агентства по ветеринарии Камчатс</w:t>
      </w:r>
      <w:r>
        <w:rPr>
          <w:rStyle w:val="Style_3_ch"/>
          <w:rFonts w:ascii="Times New Roman" w:hAnsi="Times New Roman"/>
          <w:sz w:val="28"/>
        </w:rPr>
        <w:t>кого края от 25.12.2019 № 117 «Об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</w:t>
      </w:r>
      <w:r>
        <w:rPr>
          <w:rStyle w:val="Style_3_ch"/>
          <w:rFonts w:ascii="Times New Roman" w:hAnsi="Times New Roman"/>
          <w:sz w:val="28"/>
        </w:rPr>
        <w:t>кого края по организации мероприятий при осуществлении деятельности по обращению с животными без владельцев в Камчатском крае».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Настоящий приказ вступает в силу после дня его официального опубликования.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011"/>
        <w:gridCol w:w="4111"/>
        <w:gridCol w:w="2552"/>
      </w:tblGrid>
      <w:tr>
        <w:trPr>
          <w:trHeight w:hRule="atLeast" w:val="1338"/>
        </w:trPr>
        <w:tc>
          <w:tcPr>
            <w:tcW w:type="dxa" w:w="3011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4111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</w:p>
          <w:p w14:paraId="24000000">
            <w:pPr>
              <w:spacing w:after="0" w:line="240" w:lineRule="auto"/>
              <w:ind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5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</w:t>
            </w:r>
            <w:r>
              <w:rPr>
                <w:rFonts w:ascii="Times New Roman" w:hAnsi="Times New Roman"/>
                <w:sz w:val="28"/>
              </w:rPr>
              <w:t xml:space="preserve"> Черныш</w:t>
            </w:r>
          </w:p>
        </w:tc>
      </w:tr>
    </w:tbl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35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/>
          <w:color w:val="FFFFFF"/>
          <w:sz w:val="28"/>
        </w:rPr>
        <w:t>[Д</w:t>
      </w:r>
      <w:r>
        <w:rPr>
          <w:rFonts w:ascii="Times New Roman" w:hAnsi="Times New Roman"/>
          <w:color w:val="FFFFFF"/>
          <w:sz w:val="20"/>
        </w:rPr>
        <w:t xml:space="preserve">ата регистрации]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FFFFFF"/>
          <w:sz w:val="28"/>
        </w:rPr>
        <w:t>[Н</w:t>
      </w:r>
      <w:r>
        <w:rPr>
          <w:rFonts w:ascii="Times New Roman" w:hAnsi="Times New Roman"/>
          <w:color w:val="FFFFFF"/>
          <w:sz w:val="18"/>
        </w:rPr>
        <w:t>омер документа</w:t>
      </w:r>
      <w:r>
        <w:rPr>
          <w:rFonts w:ascii="Times New Roman" w:hAnsi="Times New Roman"/>
          <w:color w:val="FFFFFF"/>
          <w:sz w:val="20"/>
        </w:rPr>
        <w:t>]</w:t>
      </w:r>
    </w:p>
    <w:p w14:paraId="36000000">
      <w:pPr>
        <w:ind/>
        <w:jc w:val="right"/>
      </w:pPr>
    </w:p>
    <w:p w14:paraId="37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Положение</w:t>
      </w:r>
      <w:r>
        <w:rPr>
          <w:rStyle w:val="Style_3_ch"/>
          <w:rFonts w:ascii="Times New Roman" w:hAnsi="Times New Roman"/>
          <w:sz w:val="28"/>
        </w:rPr>
        <w:br/>
      </w:r>
      <w:r>
        <w:rPr>
          <w:rStyle w:val="Style_3_ch"/>
          <w:rFonts w:ascii="Times New Roman" w:hAnsi="Times New Roman"/>
          <w:sz w:val="28"/>
        </w:rPr>
        <w:t xml:space="preserve">о порядке и условиях предоставления и расходования субвенций из </w:t>
      </w:r>
      <w:r>
        <w:rPr>
          <w:rStyle w:val="Style_3_ch"/>
          <w:rFonts w:ascii="Times New Roman" w:hAnsi="Times New Roman"/>
          <w:sz w:val="28"/>
        </w:rPr>
        <w:t>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</w:t>
      </w:r>
      <w:r>
        <w:rPr>
          <w:rStyle w:val="Style_3_ch"/>
          <w:rFonts w:ascii="Times New Roman" w:hAnsi="Times New Roman"/>
          <w:sz w:val="28"/>
        </w:rPr>
        <w:t xml:space="preserve"> крае</w:t>
      </w:r>
    </w:p>
    <w:p w14:paraId="38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3A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Настоящее Положение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</w:t>
      </w:r>
      <w:r>
        <w:rPr>
          <w:rStyle w:val="Style_3_ch"/>
          <w:rFonts w:ascii="Times New Roman" w:hAnsi="Times New Roman"/>
          <w:sz w:val="28"/>
        </w:rPr>
        <w:t>оприятий при осуществлении деятельности по обращению с животными без владельцев в Камчатском крае (далее – Положение) регламентирует порядок и условия предоставления и расходования субвенций из краевого бюджета бюджетам муниципальных районов и городских ок</w:t>
      </w:r>
      <w:r>
        <w:rPr>
          <w:rStyle w:val="Style_3_ch"/>
          <w:rFonts w:ascii="Times New Roman" w:hAnsi="Times New Roman"/>
          <w:sz w:val="28"/>
        </w:rPr>
        <w:t>ругов Камчатского края (далее – местные бюджеты)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крае, переданных в соответствии с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"https://internet.garant.ru/#/document/25944249/entry/0"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Законом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Камчатского края от 08.06.2015 № 606 «О наделении органов местного самоуправления муниципальных образований в Камчатском крае отдельными государственными полномочиями Камчатского к</w:t>
      </w:r>
      <w:r>
        <w:rPr>
          <w:rStyle w:val="Style_3_ch"/>
          <w:rFonts w:ascii="Times New Roman" w:hAnsi="Times New Roman"/>
          <w:sz w:val="28"/>
        </w:rPr>
        <w:t>рая в области обращения с животными без владельцев» (далее – Закон Камчатского края).</w:t>
      </w:r>
    </w:p>
    <w:p w14:paraId="3B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Субвенции предоставляются местным бюджетам из краевого бюджета на основании соглашений, заключенных между Министерством сельского хозяйства, пищевой и перерабатывающей пр</w:t>
      </w:r>
      <w:r>
        <w:rPr>
          <w:rStyle w:val="Style_3_ch"/>
          <w:rFonts w:ascii="Times New Roman" w:hAnsi="Times New Roman"/>
          <w:sz w:val="28"/>
        </w:rPr>
        <w:t>омышленности Камчатского края ( далее – Министерство), которому как получателю средств краевого бюджета доведены лимиты бюджетных обязательств на предоставление субвенции бюджетам муниципальных образований в Камчатском крае, и администрациями муниципальных</w:t>
      </w:r>
      <w:r>
        <w:rPr>
          <w:rStyle w:val="Style_3_ch"/>
          <w:rFonts w:ascii="Times New Roman" w:hAnsi="Times New Roman"/>
          <w:sz w:val="28"/>
        </w:rPr>
        <w:t xml:space="preserve"> районов и городских округов Камчатского края (далее –  органы местного самоуправления).</w:t>
      </w:r>
    </w:p>
    <w:p w14:paraId="3C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Субвенции из краевого бюджета перечисляются Министерством по ветеринарии Камчатского края в установленном порядке в бюджеты муниципальных образований на счета, открыты</w:t>
      </w:r>
      <w:r>
        <w:rPr>
          <w:rStyle w:val="Style_3_ch"/>
          <w:rFonts w:ascii="Times New Roman" w:hAnsi="Times New Roman"/>
          <w:sz w:val="28"/>
        </w:rPr>
        <w:t xml:space="preserve">е для кассового обслуживания исполнения бюджетов муниципальных образований в Управление Федерального казначейства по Камчатскому краю в соответствии со сводной бюджетной </w:t>
      </w:r>
      <w:r>
        <w:rPr>
          <w:rStyle w:val="Style_3_ch"/>
          <w:rFonts w:ascii="Times New Roman" w:hAnsi="Times New Roman"/>
          <w:sz w:val="28"/>
        </w:rPr>
        <w:t>росписью краевого бюджета, лимитами бюджетных обязательств, предусмотренных на соответ</w:t>
      </w:r>
      <w:r>
        <w:rPr>
          <w:rStyle w:val="Style_3_ch"/>
          <w:rFonts w:ascii="Times New Roman" w:hAnsi="Times New Roman"/>
          <w:sz w:val="28"/>
        </w:rPr>
        <w:t>ствующий финансовый год и плановый период, и планом кассовых выбытий в части расходов из краевого бюджета.</w:t>
      </w:r>
    </w:p>
    <w:p w14:paraId="3D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Субвенции предоставляются с учетом следующих положений:</w:t>
      </w:r>
    </w:p>
    <w:p w14:paraId="3E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 квартале текущего финансового года субвенции предоставляются в соответствии с прогнозом </w:t>
      </w:r>
      <w:r>
        <w:rPr>
          <w:rFonts w:ascii="Times New Roman" w:hAnsi="Times New Roman"/>
          <w:sz w:val="28"/>
        </w:rPr>
        <w:t>кассовых выплат из краевого бюджета на данный квартал;</w:t>
      </w:r>
    </w:p>
    <w:p w14:paraId="3F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2–4 кварталах субвенции предоставляются в соответствии с прогнозом кассовых выплат из краевого бюджета на соответствующий квартал с учетом представленной органами местного самоуправления муниципальн</w:t>
      </w:r>
      <w:r>
        <w:rPr>
          <w:rFonts w:ascii="Times New Roman" w:hAnsi="Times New Roman"/>
          <w:sz w:val="28"/>
        </w:rPr>
        <w:t>ых образований отчетности об осуществлении переданных им государственных полномочий Камчатского края и использовании предоставленных на эти цели финансовые средств и материальных ресурсов.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Министерство совместно с </w:t>
      </w:r>
      <w:r>
        <w:rPr>
          <w:rFonts w:ascii="Times New Roman" w:hAnsi="Times New Roman"/>
          <w:sz w:val="28"/>
        </w:rPr>
        <w:t>Министерством финансов Камчатского края</w:t>
      </w:r>
      <w:r>
        <w:rPr>
          <w:rFonts w:ascii="Times New Roman" w:hAnsi="Times New Roman"/>
          <w:sz w:val="28"/>
        </w:rPr>
        <w:t xml:space="preserve"> по результатам анализа отчетности, представляемой </w:t>
      </w:r>
      <w:r>
        <w:rPr>
          <w:rFonts w:ascii="Times New Roman" w:hAnsi="Times New Roman"/>
          <w:sz w:val="28"/>
        </w:rPr>
        <w:t>в сроки установленные Законом Камчатского края</w:t>
      </w:r>
      <w:r>
        <w:rPr>
          <w:rFonts w:ascii="Times New Roman" w:hAnsi="Times New Roman"/>
          <w:sz w:val="28"/>
        </w:rPr>
        <w:t>, формируют предложения для внесения изменений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"https://internet.garant.ru/#/document/403122951/entry/0"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Камчатского края о краевом бюджет</w:t>
      </w:r>
      <w:r>
        <w:rPr>
          <w:rFonts w:ascii="Times New Roman" w:hAnsi="Times New Roman"/>
          <w:sz w:val="28"/>
        </w:rPr>
        <w:t>е на текущий финансовый год и плановый период в части уточнения размера или перераспределения субвенции.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Расходование субвенций на осуществление государственных полномочий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 производится на:</w:t>
      </w:r>
    </w:p>
    <w:p w14:paraId="42000000">
      <w:pPr>
        <w:pStyle w:val="Style_4"/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color w:val="FF491A"/>
          <w:sz w:val="28"/>
        </w:rPr>
      </w:pPr>
      <w:r>
        <w:rPr>
          <w:rFonts w:ascii="Times New Roman" w:hAnsi="Times New Roman"/>
          <w:sz w:val="28"/>
        </w:rPr>
        <w:t>монитор</w:t>
      </w:r>
      <w:r>
        <w:rPr>
          <w:rFonts w:ascii="Times New Roman" w:hAnsi="Times New Roman"/>
          <w:sz w:val="28"/>
        </w:rPr>
        <w:t>инг количества животных без владельцев на территории Камчатского края в соответствии с порядком утвержденным уполномоченным органом;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отлов животных без владельцев, в том числе их транспортировка и передача в приюты для жив</w:t>
      </w:r>
      <w:r>
        <w:rPr>
          <w:rFonts w:ascii="Times New Roman" w:hAnsi="Times New Roman"/>
          <w:sz w:val="28"/>
        </w:rPr>
        <w:t>отных;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проведение ветеринарн</w:t>
      </w:r>
      <w:r>
        <w:rPr>
          <w:rFonts w:ascii="Times New Roman" w:hAnsi="Times New Roman"/>
          <w:sz w:val="28"/>
        </w:rPr>
        <w:t xml:space="preserve">ых мероприятий и оказание ветеринарных </w:t>
      </w:r>
      <w:r>
        <w:rPr>
          <w:rStyle w:val="Style_3_ch"/>
          <w:rFonts w:ascii="Times New Roman" w:hAnsi="Times New Roman"/>
          <w:sz w:val="28"/>
        </w:rPr>
        <w:t>услуг;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4) содержание животных без владельцев в приютах для животных;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"https://internet.garant.ru/#/document/73344493/entry/12"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настоящей части;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7) размещ</w:t>
      </w:r>
      <w:r>
        <w:rPr>
          <w:rStyle w:val="Style_3_ch"/>
          <w:rFonts w:ascii="Times New Roman" w:hAnsi="Times New Roman"/>
          <w:sz w:val="28"/>
        </w:rPr>
        <w:t>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</w:t>
      </w:r>
      <w:r>
        <w:rPr>
          <w:rFonts w:ascii="Times New Roman" w:hAnsi="Times New Roman"/>
          <w:sz w:val="28"/>
        </w:rPr>
        <w:t xml:space="preserve">од отловом животных без владельцев, в том числе их транспортировка и передача в приюты для животных, понимается отлов одного животного без владельца с транспортировкой в специально оборудованном автотранспорте и </w:t>
      </w:r>
      <w:r>
        <w:rPr>
          <w:rFonts w:ascii="Times New Roman" w:hAnsi="Times New Roman"/>
          <w:sz w:val="28"/>
        </w:rPr>
        <w:t>немедленной передачей в приют для животных п</w:t>
      </w:r>
      <w:r>
        <w:rPr>
          <w:rFonts w:ascii="Times New Roman" w:hAnsi="Times New Roman"/>
          <w:sz w:val="28"/>
        </w:rPr>
        <w:t>о Акту отлова животного по форме согл</w:t>
      </w:r>
      <w:r>
        <w:rPr>
          <w:rFonts w:ascii="Times New Roman" w:hAnsi="Times New Roman"/>
          <w:sz w:val="28"/>
        </w:rPr>
        <w:t xml:space="preserve">асно </w:t>
      </w:r>
      <w:r>
        <w:rPr>
          <w:rFonts w:ascii="Times New Roman" w:hAnsi="Times New Roman"/>
          <w:sz w:val="28"/>
        </w:rPr>
        <w:t>приложению 3 к настоящему Положению с предоставлением видеозаписи процесса отлова.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роведение ветеринарных мероприятий и оказание ветеринарных </w:t>
      </w:r>
      <w:r>
        <w:rPr>
          <w:rStyle w:val="Style_3_ch"/>
          <w:rFonts w:ascii="Times New Roman" w:hAnsi="Times New Roman"/>
          <w:sz w:val="28"/>
        </w:rPr>
        <w:t>услуг включает в себя: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мероприятий в приюте для животн</w:t>
      </w:r>
      <w:r>
        <w:rPr>
          <w:rFonts w:ascii="Times New Roman" w:hAnsi="Times New Roman"/>
          <w:sz w:val="28"/>
        </w:rPr>
        <w:t>ых в течение времени осуществления ветеринарных услуг из расчета:</w:t>
      </w:r>
    </w:p>
    <w:p w14:paraId="4C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карантинирование  – 10 календарных дней;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послеоперационный уход  после проведенного хирургического вмешательства (кастрация (стерилизация)):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кобелей и котов – не менее 5 дней;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сук</w:t>
      </w:r>
      <w:r>
        <w:rPr>
          <w:rFonts w:ascii="Times New Roman" w:hAnsi="Times New Roman"/>
          <w:sz w:val="28"/>
        </w:rPr>
        <w:t xml:space="preserve"> и кошек – не менее 10 дней (длительность послеоперационного содержания и наблюдения за животными в приюте после стерилизации устанавливается специалистом в области ветеринарии).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болезни животного без владельца </w:t>
      </w:r>
      <w:r>
        <w:rPr>
          <w:rFonts w:ascii="Times New Roman" w:hAnsi="Times New Roman"/>
          <w:sz w:val="28"/>
        </w:rPr>
        <w:t>препятствующей его выпуску и возврату в прежние места обитания содержание осуществляется до полного выздоровления животного. В случае приня</w:t>
      </w:r>
      <w:r>
        <w:rPr>
          <w:rFonts w:ascii="Times New Roman" w:hAnsi="Times New Roman"/>
          <w:sz w:val="28"/>
        </w:rPr>
        <w:t xml:space="preserve">тия </w:t>
      </w:r>
      <w:r>
        <w:rPr>
          <w:rFonts w:ascii="Times New Roman" w:hAnsi="Times New Roman"/>
          <w:sz w:val="28"/>
        </w:rPr>
        <w:t>решения о проведении гуманной эвтаназии одного животного без владельца период содержания не может составлять бол</w:t>
      </w:r>
      <w:r>
        <w:rPr>
          <w:rFonts w:ascii="Times New Roman" w:hAnsi="Times New Roman"/>
          <w:sz w:val="28"/>
        </w:rPr>
        <w:t>ее 20 календарных дней.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проведение ветеринарных мероприятий: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клинический осмотр;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санитарное мытье (при необходимости);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обработка против эктопаразитов;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дегельминтизация;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вакцинация против бешенства и иных заболеваний, опасных для человека </w:t>
      </w:r>
      <w:r>
        <w:rPr>
          <w:rFonts w:ascii="Times New Roman" w:hAnsi="Times New Roman"/>
          <w:sz w:val="28"/>
        </w:rPr>
        <w:t>и животных.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кастрация (стерилизация) с утилизацией биологических отходов после оперативного вмешательства, включая подготовительные и послеоперационные ветеринарные процедуры;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ветеринарных показаний проводятся дополнительные исследования (УЗИ, </w:t>
      </w:r>
      <w:r>
        <w:rPr>
          <w:rFonts w:ascii="Times New Roman" w:hAnsi="Times New Roman"/>
          <w:sz w:val="28"/>
        </w:rPr>
        <w:t>лабораторные исследования, R-графия и т.д.).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идентификация (считывание информации с установленного чипа);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маркирование, в том числе установка чипа и биркование;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и) гуманная эвтаназия животного без владельца, включая клинический осмотр и утилизацию </w:t>
      </w:r>
      <w:r>
        <w:rPr>
          <w:rFonts w:ascii="Times New Roman" w:hAnsi="Times New Roman"/>
          <w:sz w:val="28"/>
        </w:rPr>
        <w:t>трупа;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освидетельствование животных без владельцев на предмет наличия (отсутствия) у них немотивированной агрессивности в соответствии с порядком, утвержденным уполномоченным органом.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Содержание животных без владельцев осуществляется в течение срока, </w:t>
      </w:r>
      <w:r>
        <w:rPr>
          <w:rFonts w:ascii="Times New Roman" w:hAnsi="Times New Roman"/>
          <w:sz w:val="28"/>
        </w:rPr>
        <w:t>необходимого для соблюдения требований, предусмотренных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"https://internet.garant.ru/#/document/72139416/entry/167"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7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Федерального закона «Об ответственном обращении с животными и о внесении изменений в отдельные законодательные</w:t>
      </w:r>
      <w:r>
        <w:rPr>
          <w:rFonts w:ascii="Times New Roman" w:hAnsi="Times New Roman"/>
          <w:sz w:val="28"/>
        </w:rPr>
        <w:t xml:space="preserve"> акты Российской Федерации» с учетом сроков указанных в части 8 настоящего Положения и включает в </w:t>
      </w:r>
      <w:r>
        <w:rPr>
          <w:rStyle w:val="Style_3_ch"/>
          <w:rFonts w:ascii="Times New Roman" w:hAnsi="Times New Roman"/>
          <w:sz w:val="28"/>
        </w:rPr>
        <w:t>себя иные затраты на содержание одного животного без владельца в приюте для животных, не указанные в части 8 настоящего Положения в том числе:</w:t>
      </w:r>
    </w:p>
    <w:p w14:paraId="5E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затраты на обеспечение водой, а также кормами для животных из расчета, что к</w:t>
      </w:r>
      <w:r>
        <w:rPr>
          <w:rStyle w:val="Style_3_ch"/>
          <w:rFonts w:ascii="Times New Roman" w:hAnsi="Times New Roman"/>
          <w:sz w:val="28"/>
        </w:rPr>
        <w:t>ормление взрослых собак осуществляется не реже одного раза в сутки, кошек  –  двух раз в сутки, щенков и котят – от трех до шести раз в сутки в зависимости от их возраста. Рацион кормления каждого животного должен соответствовать его видовым и породным особенностям, физиологическому состоянию и состоянию здоровья животного.</w:t>
      </w:r>
      <w:r>
        <w:rPr>
          <w:rStyle w:val="Style_3_ch"/>
          <w:rFonts w:ascii="Times New Roman" w:hAnsi="Times New Roman"/>
          <w:sz w:val="28"/>
        </w:rPr>
        <w:t>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2) затраты на приобретение необходимых хозяйственных товаров, инвентаря на одного животного, находящегося в приюте для животных,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включают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в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себя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расходы на поилки, лотки для кошек , наполнитель для кошек, подстилки для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собак</w:t>
      </w:r>
      <w:r>
        <w:rPr>
          <w:rStyle w:val="Style_3_ch"/>
          <w:rFonts w:ascii="Times New Roman" w:hAnsi="Times New Roman"/>
          <w:sz w:val="28"/>
        </w:rPr>
        <w:t>, в зимнее время сено (солома) в целях утепления будки;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затраты на материально-техническое обеспечение приюта, в том числе включающие расходы на текущий ремонт вольеров, приобретение клеток, будок и прочее.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животных без вла</w:t>
      </w:r>
      <w:r>
        <w:rPr>
          <w:rFonts w:ascii="Times New Roman" w:hAnsi="Times New Roman"/>
          <w:sz w:val="28"/>
        </w:rPr>
        <w:t>дельцев</w:t>
      </w:r>
      <w:r>
        <w:rPr>
          <w:rStyle w:val="Style_3_ch"/>
          <w:rFonts w:ascii="Times New Roman" w:hAnsi="Times New Roman"/>
          <w:sz w:val="28"/>
        </w:rPr>
        <w:t xml:space="preserve"> предусматривается в течение 20 календарных дней для половозрелой особи и (или) иного периода времени до момента достижения животным половозрелого возраста,</w:t>
      </w:r>
      <w:r>
        <w:rPr>
          <w:rStyle w:val="Style_3_ch"/>
          <w:rFonts w:ascii="Times New Roman" w:hAnsi="Times New Roman"/>
          <w:sz w:val="28"/>
        </w:rPr>
        <w:t xml:space="preserve"> но не более 6 месяцев для щенков или 9 месяцев для котят.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Животное без владельца, которое не может быть возвращено на прежнее место обитания в свя</w:t>
      </w:r>
      <w:r>
        <w:rPr>
          <w:rFonts w:ascii="Times New Roman" w:hAnsi="Times New Roman"/>
          <w:sz w:val="28"/>
        </w:rPr>
        <w:t>зи с проявлением немотивированной агрессивности в отношении других животных или чел</w:t>
      </w:r>
      <w:r>
        <w:rPr>
          <w:rFonts w:ascii="Times New Roman" w:hAnsi="Times New Roman"/>
          <w:sz w:val="28"/>
        </w:rPr>
        <w:t>овека,</w:t>
      </w:r>
      <w:r>
        <w:rPr>
          <w:rFonts w:ascii="Times New Roman" w:hAnsi="Times New Roman"/>
          <w:sz w:val="28"/>
        </w:rPr>
        <w:t xml:space="preserve"> содержится в приюте или в специализированном приюте</w:t>
      </w:r>
      <w:r>
        <w:rPr>
          <w:rFonts w:ascii="Times New Roman" w:hAnsi="Times New Roman"/>
          <w:sz w:val="28"/>
        </w:rPr>
        <w:t xml:space="preserve"> на постоянной основе до момента передачи этого животного новым владельцам или наступления его естественной смерти.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 целях содействия возврату потерявшихся животных их владельцам, а также поиска новых владельцев для поступивших животных, приюты обеспечивают проведение мероприятий в соответствии с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"https://internet.garant.ru/#/document/73344433/entry/1000"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Правилами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организации деятельности приютов для животных и норм содержания животных в них на территории Камчатского края.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Под возвратом в прежние места обитания животных без владельцев, понимается возврат одного неагрессивного животного без владельц</w:t>
      </w:r>
      <w:r>
        <w:rPr>
          <w:rFonts w:ascii="Times New Roman" w:hAnsi="Times New Roman"/>
          <w:sz w:val="28"/>
        </w:rPr>
        <w:t xml:space="preserve">а, после проведения в отношении него мероприятий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"https://internet.garant.ru/#/document/73344433/entry/1000"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Правилами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организации деятельности приютов для жив</w:t>
      </w:r>
      <w:r>
        <w:rPr>
          <w:rFonts w:ascii="Times New Roman" w:hAnsi="Times New Roman"/>
          <w:sz w:val="28"/>
        </w:rPr>
        <w:t>отных и норм содержания животных в них на территории Камчатского края, с транспортировкой в специально оборудованном автотранспорте в прежнее место обитания.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bookmarkStart w:id="3" w:name="_GoBack"/>
      <w:bookmarkEnd w:id="3"/>
      <w:r>
        <w:rPr>
          <w:rFonts w:ascii="Times New Roman" w:hAnsi="Times New Roman"/>
          <w:sz w:val="28"/>
        </w:rPr>
        <w:t>13. Затраты н</w:t>
      </w:r>
      <w:r>
        <w:rPr>
          <w:rFonts w:ascii="Times New Roman" w:hAnsi="Times New Roman"/>
          <w:sz w:val="28"/>
        </w:rPr>
        <w:t>еоб</w:t>
      </w:r>
      <w:r>
        <w:rPr>
          <w:rFonts w:ascii="Times New Roman" w:hAnsi="Times New Roman"/>
          <w:sz w:val="28"/>
        </w:rPr>
        <w:t xml:space="preserve">ходимые для осуществления органами местного самоуправления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крае, включающие в себя расходы </w:t>
      </w:r>
      <w:r>
        <w:rPr>
          <w:rFonts w:ascii="Times New Roman" w:hAnsi="Times New Roman"/>
          <w:sz w:val="28"/>
        </w:rPr>
        <w:t>на содержание штата сотрудник</w:t>
      </w:r>
      <w:r>
        <w:rPr>
          <w:rFonts w:ascii="Times New Roman" w:hAnsi="Times New Roman"/>
          <w:sz w:val="28"/>
        </w:rPr>
        <w:t>ов,</w:t>
      </w:r>
      <w:r>
        <w:rPr>
          <w:rFonts w:ascii="Times New Roman" w:hAnsi="Times New Roman"/>
          <w:sz w:val="28"/>
        </w:rPr>
        <w:t>на оплату коммунальных услуг</w:t>
      </w:r>
      <w:r>
        <w:rPr>
          <w:rStyle w:val="Style_5_ch"/>
          <w:rFonts w:ascii="Times New Roman" w:hAnsi="Times New Roman"/>
          <w:sz w:val="28"/>
        </w:rPr>
        <w:t>, услуг связи, услуг по вывозу твердых коммунальных отходов, вывозу жидких отходов, услуг по уборке территории приюта для животных в зимний и летний период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заложены в затраты на осуществле</w:t>
      </w:r>
      <w:r>
        <w:rPr>
          <w:rFonts w:ascii="Times New Roman" w:hAnsi="Times New Roman"/>
          <w:sz w:val="28"/>
        </w:rPr>
        <w:t>ние государственных полномочий Камчатс</w:t>
      </w:r>
      <w:r>
        <w:rPr>
          <w:rFonts w:ascii="Times New Roman" w:hAnsi="Times New Roman"/>
          <w:sz w:val="28"/>
        </w:rPr>
        <w:t>кого края предусмотренных пунктами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"https://internet.garant.ru/#/document/73344493/entry/11"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.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–7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"https://internet.garant.ru/#/document/73344493/entry/11"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 части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6 настоящего Положения.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При расходовании субвенций из краевого бю</w:t>
      </w:r>
      <w:r>
        <w:rPr>
          <w:rFonts w:ascii="Times New Roman" w:hAnsi="Times New Roman"/>
          <w:sz w:val="28"/>
        </w:rPr>
        <w:t>джета органы местного самоуправления должны при формировании первон</w:t>
      </w:r>
      <w:r>
        <w:rPr>
          <w:rFonts w:ascii="Times New Roman" w:hAnsi="Times New Roman"/>
          <w:sz w:val="28"/>
        </w:rPr>
        <w:t xml:space="preserve">ачальной цены контракта на отлов, транспортировку животных без владельцев, </w:t>
      </w:r>
      <w:r>
        <w:rPr>
          <w:rFonts w:ascii="Times New Roman" w:hAnsi="Times New Roman"/>
          <w:sz w:val="28"/>
        </w:rPr>
        <w:t>проведение ветеринарных мероприятий и оказание ветеринарных услуг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содержание в приюте в течение срока, указанного в части 9 настоящего Положения, </w:t>
      </w:r>
      <w:r>
        <w:rPr>
          <w:rFonts w:ascii="Times New Roman" w:hAnsi="Times New Roman"/>
          <w:sz w:val="28"/>
        </w:rPr>
        <w:t>содержание в приюте или в специализированном приюте</w:t>
      </w:r>
      <w:r>
        <w:rPr>
          <w:rFonts w:ascii="Times New Roman" w:hAnsi="Times New Roman"/>
          <w:sz w:val="28"/>
        </w:rPr>
        <w:t xml:space="preserve"> на постоянной основе</w:t>
      </w:r>
      <w:r>
        <w:rPr>
          <w:rFonts w:ascii="Times New Roman" w:hAnsi="Times New Roman"/>
          <w:sz w:val="28"/>
        </w:rPr>
        <w:t xml:space="preserve"> учитывать</w:t>
      </w:r>
      <w:r>
        <w:rPr>
          <w:rFonts w:ascii="Times New Roman" w:hAnsi="Times New Roman"/>
          <w:sz w:val="28"/>
        </w:rPr>
        <w:t xml:space="preserve"> норматив затрат, установленный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"https://internet.garant.ru/#/document/25944249/entry/0"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Камчатского края на текущий финансовый год.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этом, при</w:t>
      </w:r>
      <w:r>
        <w:rPr>
          <w:rFonts w:ascii="Times New Roman" w:hAnsi="Times New Roman"/>
          <w:sz w:val="28"/>
        </w:rPr>
        <w:t xml:space="preserve"> расчете стоимости работ по отлову и транспортировке животных без владельцев к одной г</w:t>
      </w:r>
      <w:r>
        <w:rPr>
          <w:rFonts w:ascii="Times New Roman" w:hAnsi="Times New Roman"/>
          <w:sz w:val="28"/>
        </w:rPr>
        <w:t xml:space="preserve">олове приравнивается один помет щенков </w:t>
      </w:r>
      <w:r>
        <w:rPr>
          <w:rFonts w:ascii="Times New Roman" w:hAnsi="Times New Roman"/>
          <w:sz w:val="28"/>
        </w:rPr>
        <w:t>до 6-месячного</w:t>
      </w:r>
      <w:r>
        <w:rPr>
          <w:rFonts w:ascii="Times New Roman" w:hAnsi="Times New Roman"/>
          <w:sz w:val="28"/>
        </w:rPr>
        <w:t xml:space="preserve"> возраста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котят до 9-месячного возраста</w:t>
      </w:r>
      <w:r>
        <w:rPr>
          <w:rFonts w:ascii="Times New Roman" w:hAnsi="Times New Roman"/>
          <w:sz w:val="28"/>
        </w:rPr>
        <w:t>. В акте отлова отражается соответствующая информация, возраст животных устанавливается ветеринарным врачом при клиническом осмотре животных</w:t>
      </w:r>
      <w:r>
        <w:rPr>
          <w:rFonts w:ascii="Times New Roman" w:hAnsi="Times New Roman"/>
          <w:sz w:val="28"/>
        </w:rPr>
        <w:t xml:space="preserve"> без владельцев, поступивших в приют для жив</w:t>
      </w:r>
      <w:r>
        <w:rPr>
          <w:rFonts w:ascii="Times New Roman" w:hAnsi="Times New Roman"/>
          <w:sz w:val="28"/>
        </w:rPr>
        <w:t>отных.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Не использованный в текущем финансовом году остаток субвенций подлежит возврату в доход краевого бюджета в порядке, установленном Министерством финансов Камчатского края.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неиспользованный остаток субвенции не перечислен в доход кр</w:t>
      </w:r>
      <w:r>
        <w:rPr>
          <w:rFonts w:ascii="Times New Roman" w:hAnsi="Times New Roman"/>
          <w:sz w:val="28"/>
        </w:rPr>
        <w:t>аевого бюджета, то указанные средства подлежат взысканию в доход краевого бюджета в порядке, определяемом Министерством финансов Камчатского края с соблюдением общих требований, установленных Министерством финансов Российской Федерации.</w:t>
      </w:r>
    </w:p>
    <w:p w14:paraId="6A000000">
      <w:pPr>
        <w:spacing w:after="0"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случае отсутс</w:t>
      </w:r>
      <w:r>
        <w:rPr>
          <w:rFonts w:ascii="Times New Roman" w:hAnsi="Times New Roman"/>
          <w:sz w:val="28"/>
        </w:rPr>
        <w:t>твия у муниципального образования потребности в субвенции в текущем финансовом году, она может быть перераспределена между другими местным бюджетам на те же цели, в соответствии с порядком, установленным Министерством финансов Камчатского края.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Органы </w:t>
      </w:r>
      <w:r>
        <w:rPr>
          <w:rFonts w:ascii="Times New Roman" w:hAnsi="Times New Roman"/>
          <w:sz w:val="28"/>
        </w:rPr>
        <w:t>местного самоуправления представляют Министерству отчеты об осуществлении государственных полномочий и использовании предоставленных на эти цели субвенции в сроки, определенные соглашением, и по формам согласно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"https://internet.garant.ru/#/document/73344493/entry/1100"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приложениям 1 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и  2 к настоящему Положению</w:t>
      </w:r>
      <w:r>
        <w:rPr>
          <w:rFonts w:ascii="Times New Roman" w:hAnsi="Times New Roman"/>
          <w:sz w:val="28"/>
        </w:rPr>
        <w:t xml:space="preserve">, но не </w:t>
      </w:r>
      <w:r>
        <w:rPr>
          <w:rFonts w:ascii="Times New Roman" w:hAnsi="Times New Roman"/>
          <w:sz w:val="28"/>
        </w:rPr>
        <w:t>реже срока определенного Законом Камчатского края.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Органы местного самоуправления несут ответственность за нецелевое использование субвенций и недостоверность представляемых отчетных сведений в со</w:t>
      </w:r>
      <w:r>
        <w:rPr>
          <w:rFonts w:ascii="Times New Roman" w:hAnsi="Times New Roman"/>
          <w:sz w:val="28"/>
        </w:rPr>
        <w:t>ответствии с действующим законодательством.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нецелевого использования субвенций соответствующие средства взыскиваются в краевой бюджет в порядке, установленном действующим законодательством Российской Федерации.</w:t>
      </w:r>
    </w:p>
    <w:p w14:paraId="6E000000">
      <w:pPr>
        <w:sectPr>
          <w:headerReference r:id="rId1" w:type="default"/>
          <w:pgSz w:h="16848" w:orient="portrait" w:w="11908"/>
          <w:pgMar w:bottom="1134" w:footer="709" w:gutter="0" w:header="709" w:left="1417" w:right="850" w:top="850"/>
          <w:pgNumType w:start="1"/>
          <w:titlePg/>
        </w:sectPr>
      </w:pP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0000000">
      <w:pPr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"https://internet.garant.ru/#/document/73344493/entry/1000"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Положению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о порядке и условиях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предоставления и расходования субвенций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из краевого бюджета </w:t>
      </w:r>
      <w:r>
        <w:rPr>
          <w:rFonts w:ascii="Times New Roman" w:hAnsi="Times New Roman"/>
          <w:sz w:val="28"/>
        </w:rPr>
        <w:t>бюджетам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муниципальных районов и городских округов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Камчатского края на осуществление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государственных полномочий Камчатского края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организации мероприятий при осуществлении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деятельности по обращению с животными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без владельцев в Камчатском крае</w:t>
      </w:r>
    </w:p>
    <w:p w14:paraId="71000000">
      <w:pPr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72000000">
      <w:pPr>
        <w:spacing w:after="0"/>
        <w:ind/>
        <w:jc w:val="center"/>
      </w:pPr>
      <w:r>
        <w:rPr>
          <w:rFonts w:ascii="Times New Roman" w:hAnsi="Times New Roman"/>
          <w:sz w:val="28"/>
        </w:rPr>
        <w:t>Отчет</w:t>
      </w:r>
      <w:r>
        <w:br/>
      </w:r>
      <w:r>
        <w:rPr>
          <w:rFonts w:ascii="Times New Roman" w:hAnsi="Times New Roman"/>
          <w:sz w:val="28"/>
        </w:rPr>
        <w:t> об осуществлении государственных полномочий по организации мероприятий при осуществлении деятельности по обращению с животными</w:t>
      </w:r>
      <w:r>
        <w:t xml:space="preserve"> </w:t>
      </w:r>
      <w:r>
        <w:rPr>
          <w:rFonts w:ascii="Times New Roman" w:hAnsi="Times New Roman"/>
          <w:sz w:val="28"/>
        </w:rPr>
        <w:t>без владельцев в Камчатском крае</w:t>
      </w:r>
      <w:r>
        <w:t xml:space="preserve"> </w:t>
      </w:r>
      <w:r>
        <w:rPr>
          <w:rFonts w:ascii="Times New Roman" w:hAnsi="Times New Roman"/>
          <w:sz w:val="28"/>
        </w:rPr>
        <w:t>по состоянию на_________</w:t>
      </w:r>
    </w:p>
    <w:p w14:paraId="73000000">
      <w:pPr>
        <w:spacing w:after="0"/>
        <w:ind/>
        <w:jc w:val="center"/>
      </w:pPr>
      <w:r>
        <w:t> </w:t>
      </w:r>
    </w:p>
    <w:tbl>
      <w:tblPr>
        <w:tblStyle w:val="Style_1"/>
        <w:tblBorders>
          <w:top w:sz="4" w:val="nil"/>
          <w:left w:sz="4" w:val="nil"/>
          <w:bottom w:sz="4" w:val="nil"/>
          <w:right w:sz="4" w:val="nil"/>
        </w:tblBorders>
        <w:tblLayout w:type="fixed"/>
      </w:tblPr>
      <w:tblGrid>
        <w:gridCol w:w="4224"/>
        <w:gridCol w:w="2056"/>
        <w:gridCol w:w="1230"/>
        <w:gridCol w:w="1290"/>
        <w:gridCol w:w="1275"/>
        <w:gridCol w:w="1395"/>
        <w:gridCol w:w="1485"/>
      </w:tblGrid>
      <w:tr>
        <w:tc>
          <w:tcPr>
            <w:tcW w:type="dxa" w:w="4224"/>
            <w:vMerge w:val="restart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4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type="dxa" w:w="8731"/>
            <w:gridSpan w:val="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5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Количество (гол.), в том числе:</w:t>
            </w:r>
          </w:p>
        </w:tc>
      </w:tr>
      <w:tr>
        <w:tc>
          <w:tcPr>
            <w:tcW w:type="dxa" w:w="4224"/>
            <w:gridSpan w:val="1"/>
            <w:vMerge w:val="continue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/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6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кобели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7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коты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8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суки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9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кошки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A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щенки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B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котята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D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E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7F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0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1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200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I.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Отлов животных без владельцев (с предоставлением видеозаписи процесса отлова)*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4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5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6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7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8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9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Возврат животных без владельцев на прежние места их обитания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(с предоставлением видеозаписи процесса возврата)*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B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C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D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E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8F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0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Проведение ветеринарных мероприятий, оказание ветеринарных услуг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2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3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4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5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6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7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обязательные ветеринарные мероприятия, в том числе: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9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A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B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C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D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9E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клинический осмотр;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A0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A1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A2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A3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A4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A5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санитарное мытье (при необходимости);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обработка против эктопаразитов;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AE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AF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B0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B1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B2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B3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дегельминтизация;</w:t>
            </w:r>
          </w:p>
        </w:tc>
        <w:tc>
          <w:tcPr>
            <w:tcW w:type="dxa" w:w="2056"/>
            <w:tcBorders>
              <w:top w:color="000000" w:sz="4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5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4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6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4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7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8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4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9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4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A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вакцинация против бешенства и иных заболеваний, опасных для человека и животных***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C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D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E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BF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0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1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кастрация (стерилизация) животных без владельцев.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3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4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5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6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7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8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Идентификация (считывание информации с установленного чипа)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A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B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C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D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E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CF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Маркирование, в том числе установка чипа и биркование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1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2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3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4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5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6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Эвтаназия (умерщвление) животных без владельцев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8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9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A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B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C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D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Уничтожение (или утилизация) трупов животных </w:t>
            </w:r>
            <w:r>
              <w:rPr>
                <w:rFonts w:ascii="Times New Roman" w:hAnsi="Times New Roman"/>
                <w:sz w:val="28"/>
              </w:rPr>
              <w:t>без владельцев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DF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0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1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2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3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4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  <w:highlight w:val="white"/>
              </w:rPr>
              <w:t>II.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Содержание животных без владельцев в приютах для животных (гол./сут.)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в течение проведения ветеринарных мероприятий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6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7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8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9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A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B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Возврат потерявшихся животных их владельцам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D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E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EF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0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1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2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Передача животных без владельцев новым</w:t>
            </w:r>
            <w:r>
              <w:rPr>
                <w:rFonts w:ascii="Times New Roman" w:hAnsi="Times New Roman"/>
                <w:sz w:val="28"/>
              </w:rPr>
              <w:t xml:space="preserve"> владельцам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4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5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6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7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8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F900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Передача животных без владельцев, которые не могут быть возвращены на прежние места обитания в связи с проявлением немотивированной агрессивности на содержание в специализированный приют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0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0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4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III.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Содержание животных без </w:t>
            </w:r>
            <w:r>
              <w:rPr>
                <w:rFonts w:ascii="Times New Roman" w:hAnsi="Times New Roman"/>
                <w:sz w:val="28"/>
              </w:rPr>
              <w:t>владельцев в приютах для животных на постоянной основе (гол./сут.) **</w:t>
            </w:r>
          </w:p>
        </w:tc>
        <w:tc>
          <w:tcPr>
            <w:tcW w:type="dxa" w:w="2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1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1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1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10000">
            <w:pPr>
              <w:spacing w:after="0"/>
              <w:ind/>
            </w:pPr>
            <w:r>
              <w:t> 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10000">
            <w:pPr>
              <w:spacing w:after="0"/>
              <w:ind/>
            </w:pPr>
            <w:r>
              <w:t> </w:t>
            </w:r>
          </w:p>
        </w:tc>
      </w:tr>
    </w:tbl>
    <w:p w14:paraId="08010000">
      <w:pPr>
        <w:spacing w:after="0"/>
        <w:ind/>
      </w:pPr>
      <w:r>
        <w:rPr>
          <w:rFonts w:ascii="Times New Roman" w:hAnsi="Times New Roman"/>
          <w:sz w:val="28"/>
        </w:rPr>
        <w:t> </w:t>
      </w:r>
    </w:p>
    <w:p w14:paraId="09010000">
      <w:pPr>
        <w:spacing w:after="0"/>
        <w:ind/>
      </w:pPr>
      <w:r>
        <w:rPr>
          <w:rFonts w:ascii="Times New Roman" w:hAnsi="Times New Roman"/>
          <w:sz w:val="28"/>
        </w:rPr>
        <w:t>Глава администрации __________________________________________</w:t>
      </w:r>
    </w:p>
    <w:p w14:paraId="0A010000">
      <w:pPr>
        <w:spacing w:after="0"/>
        <w:ind/>
      </w:pPr>
      <w:r>
        <w:rPr>
          <w:rFonts w:ascii="Times New Roman" w:hAnsi="Times New Roman"/>
          <w:sz w:val="28"/>
        </w:rPr>
        <w:t>(Ф.И.О. полностью, подпись)</w:t>
      </w:r>
    </w:p>
    <w:p w14:paraId="0B010000">
      <w:pPr>
        <w:spacing w:after="0"/>
        <w:ind/>
      </w:pPr>
      <w:r>
        <w:t> </w:t>
      </w:r>
    </w:p>
    <w:p w14:paraId="0C010000">
      <w:pPr>
        <w:spacing w:after="0"/>
        <w:ind/>
      </w:pPr>
      <w:r>
        <w:rPr>
          <w:rFonts w:ascii="Times New Roman" w:hAnsi="Times New Roman"/>
          <w:sz w:val="28"/>
        </w:rPr>
        <w:t>М.П.</w:t>
      </w:r>
    </w:p>
    <w:p w14:paraId="0D010000">
      <w:pPr>
        <w:spacing w:after="0"/>
        <w:ind/>
      </w:pPr>
      <w:r>
        <w:t> </w:t>
      </w:r>
    </w:p>
    <w:p w14:paraId="0E010000">
      <w:pPr>
        <w:spacing w:after="0"/>
        <w:ind/>
      </w:pPr>
      <w:r>
        <w:rPr>
          <w:rFonts w:ascii="Times New Roman" w:hAnsi="Times New Roman"/>
          <w:sz w:val="28"/>
        </w:rPr>
        <w:t>Главный бухгалтер ____________________________________________</w:t>
      </w:r>
    </w:p>
    <w:p w14:paraId="0F010000">
      <w:pPr>
        <w:spacing w:after="0"/>
        <w:ind/>
      </w:pPr>
      <w:r>
        <w:rPr>
          <w:rFonts w:ascii="Times New Roman" w:hAnsi="Times New Roman"/>
          <w:sz w:val="28"/>
        </w:rPr>
        <w:t xml:space="preserve">(Ф.И.О. </w:t>
      </w:r>
      <w:r>
        <w:rPr>
          <w:rFonts w:ascii="Times New Roman" w:hAnsi="Times New Roman"/>
          <w:sz w:val="28"/>
        </w:rPr>
        <w:t>полностью, подпись)</w:t>
      </w:r>
    </w:p>
    <w:p w14:paraId="10010000">
      <w:pPr>
        <w:spacing w:after="0"/>
        <w:ind/>
      </w:pPr>
      <w:r>
        <w:t> </w:t>
      </w:r>
    </w:p>
    <w:p w14:paraId="11010000">
      <w:pPr>
        <w:spacing w:after="0"/>
        <w:ind/>
      </w:pPr>
      <w:r>
        <w:rPr>
          <w:rFonts w:ascii="Times New Roman" w:hAnsi="Times New Roman"/>
          <w:sz w:val="28"/>
        </w:rPr>
        <w:t>Исп.: ________________________________________________________</w:t>
      </w:r>
    </w:p>
    <w:p w14:paraId="12010000">
      <w:pPr>
        <w:spacing w:after="0"/>
        <w:ind/>
      </w:pPr>
      <w:r>
        <w:rPr>
          <w:rFonts w:ascii="Times New Roman" w:hAnsi="Times New Roman"/>
          <w:sz w:val="28"/>
        </w:rPr>
        <w:t>(должность, Ф.И.О. полностью, контактный телефон)</w:t>
      </w:r>
    </w:p>
    <w:p w14:paraId="13010000">
      <w:pPr>
        <w:spacing w:after="0"/>
        <w:ind/>
      </w:pPr>
      <w:r>
        <w:t> </w:t>
      </w:r>
    </w:p>
    <w:p w14:paraId="14010000">
      <w:pPr>
        <w:spacing w:after="0"/>
        <w:ind/>
      </w:pPr>
      <w:r>
        <w:rPr>
          <w:rFonts w:ascii="Times New Roman" w:hAnsi="Times New Roman"/>
          <w:sz w:val="24"/>
        </w:rPr>
        <w:t>* При подтверждении расходования средств на отлов, возврат, в расчет принимается только то количество</w:t>
      </w:r>
      <w:r>
        <w:t xml:space="preserve"> </w:t>
      </w:r>
      <w:r>
        <w:rPr>
          <w:rFonts w:ascii="Times New Roman" w:hAnsi="Times New Roman"/>
          <w:sz w:val="24"/>
        </w:rPr>
        <w:t>животных,</w:t>
      </w:r>
      <w:r>
        <w:t xml:space="preserve"> </w:t>
      </w:r>
      <w:r>
        <w:rPr>
          <w:rFonts w:ascii="Times New Roman" w:hAnsi="Times New Roman"/>
          <w:sz w:val="24"/>
        </w:rPr>
        <w:t>по кото</w:t>
      </w:r>
      <w:r>
        <w:rPr>
          <w:rFonts w:ascii="Times New Roman" w:hAnsi="Times New Roman"/>
          <w:sz w:val="24"/>
        </w:rPr>
        <w:t>рым предоставлены видеозаписи процесса отлова, возврата.</w:t>
      </w:r>
    </w:p>
    <w:p w14:paraId="15010000">
      <w:pPr>
        <w:spacing w:after="0"/>
        <w:ind/>
      </w:pPr>
      <w:r>
        <w:rPr>
          <w:rFonts w:ascii="Times New Roman" w:hAnsi="Times New Roman"/>
          <w:sz w:val="24"/>
        </w:rPr>
        <w:t xml:space="preserve">**Подлежит заполнению лицами, определенными пунктами 1, 3 и 6 статьи 4 Закона Камчатского края от 08.06.2015 № 606 «О наделении органов местного самоуправления муниципальных образований в Камчатском </w:t>
      </w:r>
      <w:r>
        <w:rPr>
          <w:rFonts w:ascii="Times New Roman" w:hAnsi="Times New Roman"/>
          <w:sz w:val="24"/>
        </w:rPr>
        <w:t>крае отдельными государственными полномочиями Камчатского края в области обращения с животными без владельцев».</w:t>
      </w:r>
    </w:p>
    <w:p w14:paraId="16010000">
      <w:pPr>
        <w:spacing w:after="0"/>
        <w:ind/>
      </w:pPr>
      <w:r>
        <w:rPr>
          <w:rFonts w:ascii="Times New Roman" w:hAnsi="Times New Roman"/>
          <w:sz w:val="24"/>
        </w:rPr>
        <w:t>***Подлежит заполнению в случае вакцинирования против</w:t>
      </w:r>
      <w:r>
        <w:t xml:space="preserve"> </w:t>
      </w:r>
      <w:r>
        <w:rPr>
          <w:rFonts w:ascii="Times New Roman" w:hAnsi="Times New Roman"/>
          <w:sz w:val="24"/>
        </w:rPr>
        <w:t>иных заболеваний, опасных для человека и животных</w:t>
      </w:r>
      <w:r>
        <w:t xml:space="preserve"> </w:t>
      </w:r>
      <w:r>
        <w:rPr>
          <w:rFonts w:ascii="Times New Roman" w:hAnsi="Times New Roman"/>
          <w:sz w:val="24"/>
        </w:rPr>
        <w:t>(указывается с детализацией по видам вак</w:t>
      </w:r>
      <w:r>
        <w:rPr>
          <w:rFonts w:ascii="Times New Roman" w:hAnsi="Times New Roman"/>
          <w:sz w:val="24"/>
        </w:rPr>
        <w:t>цин).</w:t>
      </w:r>
    </w:p>
    <w:p w14:paraId="17010000">
      <w:pPr>
        <w:spacing w:after="0"/>
        <w:ind/>
      </w:pPr>
      <w:r>
        <w:t> </w:t>
      </w:r>
    </w:p>
    <w:p w14:paraId="18010000">
      <w:pPr>
        <w:spacing w:after="0"/>
        <w:ind/>
      </w:pPr>
      <w:r>
        <w:t> </w:t>
      </w:r>
    </w:p>
    <w:p w14:paraId="19010000">
      <w:pPr>
        <w:spacing w:after="0"/>
        <w:ind/>
        <w:jc w:val="right"/>
      </w:pPr>
    </w:p>
    <w:p w14:paraId="1A010000">
      <w:pPr>
        <w:spacing w:after="0"/>
        <w:ind/>
        <w:jc w:val="right"/>
      </w:pPr>
    </w:p>
    <w:p w14:paraId="1B010000">
      <w:pPr>
        <w:spacing w:after="0"/>
        <w:ind/>
        <w:jc w:val="right"/>
      </w:pPr>
    </w:p>
    <w:p w14:paraId="1C010000">
      <w:pPr>
        <w:spacing w:after="0"/>
        <w:ind/>
        <w:jc w:val="right"/>
      </w:pPr>
    </w:p>
    <w:p w14:paraId="1D010000">
      <w:pPr>
        <w:spacing w:after="0"/>
        <w:ind/>
        <w:jc w:val="right"/>
      </w:pPr>
    </w:p>
    <w:p w14:paraId="1E010000">
      <w:pPr>
        <w:spacing w:after="0"/>
        <w:ind/>
        <w:jc w:val="right"/>
      </w:pPr>
    </w:p>
    <w:p w14:paraId="1F010000">
      <w:pPr>
        <w:spacing w:after="0"/>
        <w:ind/>
        <w:jc w:val="right"/>
      </w:pPr>
    </w:p>
    <w:p w14:paraId="20010000">
      <w:pPr>
        <w:spacing w:after="0"/>
        <w:ind/>
        <w:jc w:val="right"/>
      </w:pPr>
    </w:p>
    <w:p w14:paraId="21010000">
      <w:pPr>
        <w:spacing w:after="0"/>
        <w:ind/>
        <w:jc w:val="right"/>
      </w:pPr>
    </w:p>
    <w:p w14:paraId="22010000">
      <w:pPr>
        <w:spacing w:after="0"/>
        <w:ind/>
        <w:jc w:val="right"/>
      </w:pPr>
    </w:p>
    <w:p w14:paraId="23010000">
      <w:pPr>
        <w:spacing w:after="0"/>
        <w:ind/>
        <w:jc w:val="right"/>
      </w:pPr>
    </w:p>
    <w:p w14:paraId="24010000">
      <w:pPr>
        <w:spacing w:after="0"/>
        <w:ind/>
        <w:jc w:val="right"/>
      </w:pPr>
    </w:p>
    <w:p w14:paraId="25010000">
      <w:pPr>
        <w:spacing w:after="0"/>
        <w:ind/>
        <w:jc w:val="right"/>
      </w:pPr>
    </w:p>
    <w:p w14:paraId="26010000">
      <w:pPr>
        <w:spacing w:after="0"/>
        <w:ind/>
        <w:jc w:val="right"/>
      </w:pPr>
    </w:p>
    <w:p w14:paraId="27010000">
      <w:pPr>
        <w:spacing w:after="0"/>
        <w:ind/>
        <w:jc w:val="right"/>
      </w:pPr>
    </w:p>
    <w:p w14:paraId="28010000">
      <w:pPr>
        <w:spacing w:after="0"/>
        <w:ind/>
        <w:jc w:val="right"/>
      </w:pPr>
    </w:p>
    <w:p w14:paraId="29010000">
      <w:pPr>
        <w:spacing w:after="0"/>
        <w:ind/>
        <w:jc w:val="right"/>
      </w:pPr>
    </w:p>
    <w:p w14:paraId="2A010000">
      <w:pPr>
        <w:spacing w:after="0"/>
        <w:ind/>
        <w:jc w:val="right"/>
      </w:pPr>
    </w:p>
    <w:p w14:paraId="2B010000">
      <w:pPr>
        <w:spacing w:after="0"/>
        <w:ind/>
        <w:jc w:val="right"/>
      </w:pPr>
    </w:p>
    <w:p w14:paraId="2C010000">
      <w:pPr>
        <w:spacing w:after="0"/>
        <w:ind/>
        <w:jc w:val="right"/>
      </w:pPr>
      <w:r>
        <w:rPr>
          <w:rFonts w:ascii="Times New Roman" w:hAnsi="Times New Roman"/>
          <w:sz w:val="28"/>
        </w:rPr>
        <w:t>Приложение</w:t>
      </w:r>
      <w:r>
        <w:t xml:space="preserve"> </w:t>
      </w:r>
      <w:r>
        <w:rPr>
          <w:rFonts w:ascii="Times New Roman" w:hAnsi="Times New Roman"/>
          <w:sz w:val="28"/>
        </w:rPr>
        <w:t>2</w:t>
      </w:r>
      <w:r>
        <w:t xml:space="preserve"> </w:t>
      </w:r>
      <w:r>
        <w:rPr>
          <w:rFonts w:ascii="Times New Roman" w:hAnsi="Times New Roman"/>
          <w:sz w:val="28"/>
        </w:rPr>
        <w:t xml:space="preserve">к </w:t>
      </w:r>
    </w:p>
    <w:p w14:paraId="2D010000">
      <w:pPr>
        <w:spacing w:after="0"/>
        <w:ind/>
        <w:jc w:val="right"/>
      </w:pPr>
      <w:r>
        <w:rPr>
          <w:rFonts w:ascii="Times New Roman" w:hAnsi="Times New Roman"/>
          <w:sz w:val="28"/>
        </w:rPr>
        <w:t>к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"https://internet.garant.ru/#/document/73344493/entry/1000"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Положению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о порядке и условиях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предоставления и расходования субвенций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из краевого бюджета </w:t>
      </w:r>
      <w:r>
        <w:rPr>
          <w:rFonts w:ascii="Times New Roman" w:hAnsi="Times New Roman"/>
          <w:sz w:val="28"/>
        </w:rPr>
        <w:t>бюджетам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муниципальных районов и городских округов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Камчатского края на осуществление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государственных полномочий Камчатского края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организации мероприятий при осуществлении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деятельности по обращению с животными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без владельцев в Камчатском крае</w:t>
      </w:r>
    </w:p>
    <w:p w14:paraId="2E010000">
      <w:pPr>
        <w:spacing w:after="0"/>
        <w:ind/>
      </w:pPr>
      <w:r>
        <w:t> </w:t>
      </w:r>
    </w:p>
    <w:p w14:paraId="2F010000">
      <w:pPr>
        <w:spacing w:after="0"/>
        <w:ind/>
        <w:jc w:val="center"/>
      </w:pPr>
      <w:r>
        <w:rPr>
          <w:rFonts w:ascii="Times New Roman" w:hAnsi="Times New Roman"/>
          <w:sz w:val="28"/>
        </w:rPr>
        <w:t>Отчет</w:t>
      </w:r>
      <w:r>
        <w:br/>
      </w:r>
      <w:r>
        <w:rPr>
          <w:rFonts w:ascii="Times New Roman" w:hAnsi="Times New Roman"/>
          <w:sz w:val="28"/>
        </w:rPr>
        <w:t xml:space="preserve"> об </w:t>
      </w:r>
      <w:r>
        <w:rPr>
          <w:rFonts w:ascii="Times New Roman" w:hAnsi="Times New Roman"/>
          <w:sz w:val="28"/>
        </w:rPr>
        <w:t>использовании субвенций, предоставленных на осуществление государственных полномочий по организации мероприятий при осуществлении деятельности по обращению с животными</w:t>
      </w:r>
      <w:r>
        <w:t xml:space="preserve"> </w:t>
      </w:r>
      <w:r>
        <w:rPr>
          <w:rFonts w:ascii="Times New Roman" w:hAnsi="Times New Roman"/>
          <w:sz w:val="28"/>
        </w:rPr>
        <w:t>без владельцев в Камчатском крае</w:t>
      </w:r>
    </w:p>
    <w:p w14:paraId="30010000">
      <w:pPr>
        <w:spacing w:after="0"/>
        <w:ind/>
        <w:jc w:val="center"/>
      </w:pPr>
      <w:r>
        <w:rPr>
          <w:rFonts w:ascii="Times New Roman" w:hAnsi="Times New Roman"/>
          <w:sz w:val="28"/>
        </w:rPr>
        <w:t>по состоянию на _________</w:t>
      </w:r>
    </w:p>
    <w:p w14:paraId="31010000">
      <w:pPr>
        <w:spacing w:after="0"/>
        <w:ind/>
        <w:jc w:val="center"/>
      </w:pPr>
      <w:r>
        <w:t> </w:t>
      </w:r>
    </w:p>
    <w:p w14:paraId="32010000">
      <w:pPr>
        <w:spacing w:after="0"/>
        <w:ind/>
      </w:pPr>
      <w:r>
        <w:rPr>
          <w:rFonts w:ascii="Times New Roman" w:hAnsi="Times New Roman"/>
          <w:sz w:val="28"/>
        </w:rPr>
        <w:t> </w:t>
      </w:r>
    </w:p>
    <w:tbl>
      <w:tblPr>
        <w:tblStyle w:val="Style_1"/>
        <w:tblBorders>
          <w:top w:sz="4" w:val="nil"/>
          <w:left w:sz="4" w:val="nil"/>
          <w:bottom w:sz="4" w:val="nil"/>
          <w:right w:sz="4" w:val="nil"/>
        </w:tblBorders>
        <w:tblLayout w:type="fixed"/>
      </w:tblPr>
      <w:tblGrid>
        <w:gridCol w:w="7914"/>
        <w:gridCol w:w="5475"/>
      </w:tblGrid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1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Наименования показателя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3401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бъем средств, рублей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1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36010000">
            <w:pPr>
              <w:spacing w:after="0"/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Утверждено ассигнований на 20_ г.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38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Получено средств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3A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Остаток средств на начало отчётного периода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3C010000">
            <w:pPr>
              <w:spacing w:after="0"/>
              <w:ind/>
              <w:jc w:val="center"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Израсходовано средств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в отчетном периоде, в том числе: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3E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 xml:space="preserve">Отлов животных без владельцев (с предоставлением видеозаписи </w:t>
            </w:r>
            <w:r>
              <w:rPr>
                <w:rFonts w:ascii="Times New Roman" w:hAnsi="Times New Roman"/>
                <w:sz w:val="28"/>
              </w:rPr>
              <w:t>процесса отлова), в том числе их транспортировка и передача в приюты для животных*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40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ветеринарные мероприятия и ветеринарные услуги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42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Возврат животных без владельцев на прежние места их обитания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(с предоставлением видеозаписи процесса возврата)*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44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Проведение ветеринарных мероприятий, оказание ветеринарных услуг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46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обязательные ветеринарные мероприятия, в том числе: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48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клинический осмотр;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4A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санитарное мытье (при необходимости);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4C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обработка против эктопаразитов;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дегельминтизация;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50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вакцинация против бешенства и иных заболеваний, опасных для человека и животных***</w:t>
            </w:r>
          </w:p>
        </w:tc>
        <w:tc>
          <w:tcPr>
            <w:tcW w:type="dxa" w:w="5475"/>
            <w:tcBorders>
              <w:top w:color="000000" w:sz="4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52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- кастрация (стерилизация) животных без владельцев.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54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Идентификация (считывание информации с установленного чипа)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56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Маркирование, в том </w:t>
            </w:r>
            <w:r>
              <w:rPr>
                <w:rFonts w:ascii="Times New Roman" w:hAnsi="Times New Roman"/>
                <w:sz w:val="28"/>
              </w:rPr>
              <w:t>числе установка чипа и биркование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58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Эвтаназия (умерщвление) животных без владельцев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5A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Уничтожение (или утилизация) трупов животных без владельцев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5C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  <w:highlight w:val="white"/>
              </w:rPr>
              <w:t>II.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Содержание животных без владельцев в приютах для животных (гол./сут.)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в течение проведения вете</w:t>
            </w:r>
            <w:r>
              <w:rPr>
                <w:rFonts w:ascii="Times New Roman" w:hAnsi="Times New Roman"/>
                <w:sz w:val="28"/>
                <w:highlight w:val="white"/>
              </w:rPr>
              <w:t>ринарных мероприятий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5E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III.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Содержание животных без владельцев в приютах для животных на постоянной основе (гол./сут.) **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60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Остаток средств на конец отчетного периода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vAlign w:val="center"/>
          </w:tcPr>
          <w:p w14:paraId="62010000">
            <w:pPr>
              <w:spacing w:after="0"/>
              <w:ind/>
            </w:pPr>
            <w:r>
              <w:t> </w:t>
            </w:r>
          </w:p>
        </w:tc>
      </w:tr>
      <w:tr>
        <w:tc>
          <w:tcPr>
            <w:tcW w:type="dxa" w:w="7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Израсходовано средств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 состоянию на отчетную дату нарастающим итогом с </w:t>
            </w:r>
            <w:r>
              <w:rPr>
                <w:rFonts w:ascii="Times New Roman" w:hAnsi="Times New Roman"/>
                <w:sz w:val="28"/>
              </w:rPr>
              <w:t>начала текущего финансового года</w:t>
            </w:r>
          </w:p>
        </w:tc>
        <w:tc>
          <w:tcPr>
            <w:tcW w:type="dxa" w:w="5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spacing w:after="0"/>
              <w:ind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14:paraId="65010000">
      <w:pPr>
        <w:spacing w:after="0"/>
        <w:ind/>
      </w:pPr>
      <w:r>
        <w:rPr>
          <w:rFonts w:ascii="Times New Roman" w:hAnsi="Times New Roman"/>
          <w:sz w:val="28"/>
        </w:rPr>
        <w:t> </w:t>
      </w:r>
    </w:p>
    <w:p w14:paraId="66010000">
      <w:pPr>
        <w:spacing w:after="0"/>
        <w:ind/>
      </w:pPr>
      <w:r>
        <w:rPr>
          <w:rFonts w:ascii="Times New Roman" w:hAnsi="Times New Roman"/>
          <w:sz w:val="28"/>
        </w:rPr>
        <w:t>Глава администрации __________________________________________</w:t>
      </w:r>
    </w:p>
    <w:p w14:paraId="67010000">
      <w:pPr>
        <w:spacing w:after="0"/>
        <w:ind/>
      </w:pPr>
      <w:r>
        <w:rPr>
          <w:rFonts w:ascii="Times New Roman" w:hAnsi="Times New Roman"/>
          <w:sz w:val="28"/>
        </w:rPr>
        <w:t>(Ф.И.О. полностью, подпись)</w:t>
      </w:r>
    </w:p>
    <w:p w14:paraId="68010000">
      <w:pPr>
        <w:spacing w:after="0"/>
        <w:ind/>
      </w:pPr>
      <w:r>
        <w:t> </w:t>
      </w:r>
    </w:p>
    <w:p w14:paraId="69010000">
      <w:pPr>
        <w:spacing w:after="0"/>
        <w:ind/>
      </w:pPr>
      <w:r>
        <w:rPr>
          <w:rFonts w:ascii="Times New Roman" w:hAnsi="Times New Roman"/>
          <w:sz w:val="28"/>
        </w:rPr>
        <w:t>М.П.</w:t>
      </w:r>
    </w:p>
    <w:p w14:paraId="6A010000">
      <w:pPr>
        <w:spacing w:after="0"/>
        <w:ind/>
      </w:pPr>
      <w:r>
        <w:t> </w:t>
      </w:r>
    </w:p>
    <w:p w14:paraId="6B010000">
      <w:pPr>
        <w:spacing w:after="0"/>
        <w:ind/>
      </w:pPr>
      <w:r>
        <w:rPr>
          <w:rFonts w:ascii="Times New Roman" w:hAnsi="Times New Roman"/>
          <w:sz w:val="28"/>
        </w:rPr>
        <w:t>Главный бухгалтер ____________________________________________</w:t>
      </w:r>
    </w:p>
    <w:p w14:paraId="6C010000">
      <w:pPr>
        <w:spacing w:after="0"/>
        <w:ind/>
      </w:pPr>
      <w:r>
        <w:rPr>
          <w:rFonts w:ascii="Times New Roman" w:hAnsi="Times New Roman"/>
          <w:sz w:val="28"/>
        </w:rPr>
        <w:t>(Ф.И.О. полностью, подпись)</w:t>
      </w:r>
    </w:p>
    <w:p w14:paraId="6D010000">
      <w:pPr>
        <w:spacing w:after="0"/>
        <w:ind/>
      </w:pPr>
      <w:r>
        <w:t> </w:t>
      </w:r>
    </w:p>
    <w:p w14:paraId="6E010000">
      <w:pPr>
        <w:spacing w:after="0"/>
        <w:ind/>
      </w:pPr>
      <w:r>
        <w:rPr>
          <w:rFonts w:ascii="Times New Roman" w:hAnsi="Times New Roman"/>
          <w:sz w:val="28"/>
        </w:rPr>
        <w:t xml:space="preserve">Исп.: </w:t>
      </w:r>
      <w:r>
        <w:rPr>
          <w:rFonts w:ascii="Times New Roman" w:hAnsi="Times New Roman"/>
          <w:sz w:val="28"/>
        </w:rPr>
        <w:t>________________________________________________________</w:t>
      </w:r>
    </w:p>
    <w:p w14:paraId="6F010000">
      <w:pPr>
        <w:spacing w:after="0"/>
        <w:ind/>
      </w:pPr>
      <w:r>
        <w:rPr>
          <w:rFonts w:ascii="Times New Roman" w:hAnsi="Times New Roman"/>
          <w:sz w:val="28"/>
        </w:rPr>
        <w:t>(должность, Ф.И.О. полностью, контактный телефон)</w:t>
      </w:r>
    </w:p>
    <w:p w14:paraId="70010000">
      <w:pPr>
        <w:spacing w:after="0"/>
        <w:ind/>
      </w:pPr>
      <w:r>
        <w:t> </w:t>
      </w:r>
    </w:p>
    <w:p w14:paraId="71010000">
      <w:pPr>
        <w:spacing w:after="0"/>
        <w:ind/>
      </w:pPr>
      <w:r>
        <w:rPr>
          <w:rFonts w:ascii="Times New Roman" w:hAnsi="Times New Roman"/>
          <w:sz w:val="24"/>
        </w:rPr>
        <w:t>****По итогам проведенного мониторинга муниципальным образованием предоставляется информация</w:t>
      </w:r>
      <w:r>
        <w:t xml:space="preserve"> </w:t>
      </w:r>
      <w:r>
        <w:rPr>
          <w:rFonts w:ascii="Times New Roman" w:hAnsi="Times New Roman"/>
          <w:sz w:val="24"/>
        </w:rPr>
        <w:t>о количестве животных без владельцев на территории мун</w:t>
      </w:r>
      <w:r>
        <w:rPr>
          <w:rFonts w:ascii="Times New Roman" w:hAnsi="Times New Roman"/>
          <w:sz w:val="24"/>
        </w:rPr>
        <w:t>иципального образования в</w:t>
      </w:r>
      <w:r>
        <w:t xml:space="preserve"> </w:t>
      </w:r>
      <w:r>
        <w:rPr>
          <w:rFonts w:ascii="Times New Roman" w:hAnsi="Times New Roman"/>
          <w:sz w:val="24"/>
        </w:rPr>
        <w:t>Министерство по форме и в сроки, установленные Министерством.</w:t>
      </w:r>
    </w:p>
    <w:p w14:paraId="72010000">
      <w:pPr>
        <w:spacing w:after="0"/>
        <w:ind/>
      </w:pPr>
    </w:p>
    <w:p w14:paraId="73010000">
      <w:pPr>
        <w:spacing w:after="0"/>
        <w:ind/>
      </w:pPr>
    </w:p>
    <w:p w14:paraId="74010000">
      <w:pPr>
        <w:spacing w:after="0"/>
        <w:ind/>
      </w:pPr>
    </w:p>
    <w:p w14:paraId="75010000">
      <w:pPr>
        <w:spacing w:after="0"/>
        <w:ind/>
      </w:pPr>
    </w:p>
    <w:p w14:paraId="76010000">
      <w:pPr>
        <w:spacing w:after="0"/>
        <w:ind/>
      </w:pPr>
    </w:p>
    <w:p w14:paraId="77010000">
      <w:pPr>
        <w:spacing w:after="0"/>
        <w:ind/>
      </w:pPr>
    </w:p>
    <w:p w14:paraId="78010000">
      <w:pPr>
        <w:spacing w:after="0"/>
        <w:ind/>
      </w:pPr>
    </w:p>
    <w:p w14:paraId="79010000">
      <w:pPr>
        <w:spacing w:after="0"/>
        <w:ind/>
      </w:pPr>
    </w:p>
    <w:p w14:paraId="7A010000">
      <w:pPr>
        <w:spacing w:after="0"/>
        <w:ind/>
      </w:pPr>
    </w:p>
    <w:p w14:paraId="7B010000">
      <w:pPr>
        <w:spacing w:after="0"/>
        <w:ind/>
      </w:pPr>
    </w:p>
    <w:p w14:paraId="7C010000">
      <w:pPr>
        <w:spacing w:after="0"/>
        <w:ind/>
      </w:pPr>
    </w:p>
    <w:p w14:paraId="7D010000">
      <w:pPr>
        <w:spacing w:after="0"/>
        <w:ind/>
      </w:pPr>
    </w:p>
    <w:p w14:paraId="7E010000">
      <w:pPr>
        <w:spacing w:after="0"/>
        <w:ind/>
      </w:pPr>
    </w:p>
    <w:p w14:paraId="7F010000">
      <w:pPr>
        <w:spacing w:after="0"/>
        <w:ind/>
      </w:pPr>
    </w:p>
    <w:p w14:paraId="80010000">
      <w:pPr>
        <w:spacing w:after="0"/>
        <w:ind/>
      </w:pPr>
    </w:p>
    <w:p w14:paraId="81010000">
      <w:pPr>
        <w:spacing w:after="0"/>
        <w:ind/>
      </w:pPr>
    </w:p>
    <w:p w14:paraId="82010000">
      <w:pPr>
        <w:spacing w:after="0"/>
        <w:ind/>
      </w:pPr>
    </w:p>
    <w:p w14:paraId="83010000">
      <w:pPr>
        <w:spacing w:after="0"/>
        <w:ind/>
      </w:pPr>
    </w:p>
    <w:p w14:paraId="84010000">
      <w:pPr>
        <w:pStyle w:val="Style_5"/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3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"https://internet.garant.ru/#/document/73344493/entry/1000"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Положению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 порядке и условиях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предоставления и расходования субвенций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из краевого бюджета бюджетам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муниципальных районов и городских округов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Камчатского края на осуществление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государственных полномочий Камчатского края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по организации мероприятий при осуществлении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деятельности по обращению с животными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без владельцев в Камчатском крае</w:t>
      </w:r>
    </w:p>
    <w:p w14:paraId="85010000">
      <w:pPr>
        <w:pStyle w:val="Style_5"/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</w:t>
      </w:r>
    </w:p>
    <w:p w14:paraId="86010000">
      <w:pPr>
        <w:spacing w:after="376" w:before="376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Акт</w:t>
      </w:r>
      <w:r>
        <w:rPr>
          <w:rStyle w:val="Style_5_ch"/>
          <w:rFonts w:ascii="Times New Roman" w:hAnsi="Times New Roman"/>
          <w:color w:val="000000"/>
          <w:sz w:val="28"/>
        </w:rPr>
        <w:br/>
      </w:r>
      <w:r>
        <w:rPr>
          <w:rStyle w:val="Style_5_ch"/>
          <w:rFonts w:ascii="Times New Roman" w:hAnsi="Times New Roman"/>
          <w:color w:val="000000"/>
          <w:sz w:val="28"/>
        </w:rPr>
        <w:t>отлова животных без владельца и передачи в приют</w:t>
      </w: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40"/>
        <w:gridCol w:w="4680"/>
      </w:tblGrid>
      <w:tr>
        <w:tc>
          <w:tcPr>
            <w:tcW w:type="dxa" w:w="4140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«___» ___________ 20___ года</w:t>
            </w:r>
          </w:p>
        </w:tc>
        <w:tc>
          <w:tcPr>
            <w:tcW w:type="dxa" w:w="4680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10000">
            <w:pPr>
              <w:spacing w:after="0" w:before="0"/>
              <w:ind w:firstLine="0" w:left="0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___________________________</w:t>
            </w:r>
          </w:p>
          <w:p w14:paraId="89010000">
            <w:pPr>
              <w:spacing w:after="0" w:before="0"/>
              <w:ind w:firstLine="0" w:left="0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5_ch"/>
                <w:rFonts w:ascii="Times New Roman" w:hAnsi="Times New Roman"/>
                <w:color w:val="000000"/>
                <w:sz w:val="28"/>
              </w:rPr>
              <w:t>(место составления)</w:t>
            </w:r>
          </w:p>
        </w:tc>
      </w:tr>
    </w:tbl>
    <w:p w14:paraId="8A010000">
      <w:pPr>
        <w:spacing w:after="253" w:before="253"/>
        <w:ind w:firstLine="0" w:left="0" w:right="0"/>
        <w:jc w:val="both"/>
        <w:rPr>
          <w:rFonts w:ascii="PT Serif" w:hAnsi="PT Serif"/>
          <w:b w:val="0"/>
          <w:i w:val="0"/>
          <w:caps w:val="0"/>
          <w:color w:val="22272F"/>
          <w:spacing w:val="0"/>
          <w:sz w:val="23"/>
          <w:highlight w:val="white"/>
        </w:rPr>
      </w:pPr>
      <w:r>
        <w:rPr>
          <w:rFonts w:ascii="PT Serif" w:hAnsi="PT Serif"/>
          <w:b w:val="0"/>
          <w:i w:val="0"/>
          <w:caps w:val="0"/>
          <w:color w:val="22272F"/>
          <w:spacing w:val="0"/>
          <w:sz w:val="23"/>
          <w:highlight w:val="white"/>
        </w:rPr>
        <w:t> </w:t>
      </w:r>
    </w:p>
    <w:p w14:paraId="8B010000">
      <w:pPr>
        <w:spacing w:after="253" w:before="253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В соответствии с заявкой (заказом-нарядом № ________ на проведение плановых мероприятий) на отлов животных без владельцев по муниципальному контракту отлов произведен _______________(Исполнителем) отловлено животных, в том числе:</w:t>
      </w: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5"/>
        <w:gridCol w:w="1680"/>
        <w:gridCol w:w="1575"/>
        <w:gridCol w:w="1800"/>
        <w:gridCol w:w="1830"/>
        <w:gridCol w:w="2160"/>
      </w:tblGrid>
      <w:tr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C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D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Реквизиты заявки на отлов, тел. заявителя (заказа- наряда) </w:t>
            </w:r>
          </w:p>
        </w:tc>
        <w:tc>
          <w:tcPr>
            <w:tcW w:type="dxa" w:w="157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E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Время отлова (час. мин.)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F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отлова животного адрес у</w:t>
            </w:r>
          </w:p>
        </w:tc>
        <w:tc>
          <w:tcPr>
            <w:tcW w:type="dxa" w:w="183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0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животного (вид, порода, окрас)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1010000">
            <w:pPr>
              <w:pStyle w:val="Style_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(отметка о наличии ошейника, бирки, клейма на животном и др.)</w:t>
            </w:r>
          </w:p>
        </w:tc>
      </w:tr>
      <w:tr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2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3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7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4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5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3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6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7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8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9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57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B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3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C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D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E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F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575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0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1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30"/>
            <w:tcBorders>
              <w:top w:color="000000" w:sz="6" w:val="single"/>
              <w:lef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3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4010000">
            <w:pPr>
              <w:spacing w:after="0" w:before="0"/>
              <w:ind w:firstLine="0" w:left="150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5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57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6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7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3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8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10000">
            <w:pPr>
              <w:spacing w:after="0" w:before="0"/>
              <w:ind w:firstLine="0"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AA01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</w:p>
    <w:p w14:paraId="AB01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ИТОГО отловлено в количестве ____ ед. согласно № п/п _______</w:t>
      </w:r>
    </w:p>
    <w:p w14:paraId="AC01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Погибло при отлове в количестве ____ ед. согласно № п/п _______</w:t>
      </w:r>
    </w:p>
    <w:p w14:paraId="AD01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по причине _____________________________________________________</w:t>
      </w:r>
    </w:p>
    <w:p w14:paraId="AE01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</w:p>
    <w:p w14:paraId="AF01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Передано в приют в количестве ____ ед. согласно № п/п _______</w:t>
      </w:r>
    </w:p>
    <w:p w14:paraId="B0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Название Приюта _______________________________________________</w:t>
      </w:r>
    </w:p>
    <w:p w14:paraId="B1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Адрес _________________________________________________________,</w:t>
      </w:r>
    </w:p>
    <w:p w14:paraId="B2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телефон ________________________________________________________</w:t>
      </w:r>
    </w:p>
    <w:p w14:paraId="B3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Сдал ___________________________ Принял ________________________</w:t>
      </w:r>
    </w:p>
    <w:p w14:paraId="B4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ФИО ___________________________ ФИО __________________________</w:t>
      </w:r>
    </w:p>
    <w:p w14:paraId="B5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Должность _______________________ Должность ____________________</w:t>
      </w:r>
    </w:p>
    <w:p w14:paraId="B6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</w:p>
    <w:p w14:paraId="B7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Ответственный представитель Исполнителя</w:t>
      </w:r>
    </w:p>
    <w:p w14:paraId="B8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_______________________________________________________________</w:t>
      </w:r>
    </w:p>
    <w:p w14:paraId="B9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(подпись, Ф.И.О., дата)</w:t>
      </w:r>
    </w:p>
    <w:p w14:paraId="BA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</w:p>
    <w:p w14:paraId="BB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Ответственный представитель органа местного самоуправления</w:t>
      </w:r>
    </w:p>
    <w:p w14:paraId="BC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_______________________________________________________________</w:t>
      </w:r>
    </w:p>
    <w:p w14:paraId="BD01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  <w:color w:val="000000"/>
          <w:sz w:val="28"/>
        </w:rPr>
        <w:t>(подпись, Ф.И.О., дата)</w:t>
      </w:r>
    </w:p>
    <w:p w14:paraId="BE010000">
      <w:pPr>
        <w:spacing w:after="253" w:before="253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</w:p>
    <w:p w14:paraId="BF010000">
      <w:pPr>
        <w:ind/>
        <w:jc w:val="center"/>
        <w:rPr>
          <w:color w:val="000000"/>
        </w:rPr>
      </w:pPr>
    </w:p>
    <w:p w14:paraId="C0010000">
      <w:pPr>
        <w:spacing w:after="0"/>
        <w:ind/>
      </w:pPr>
    </w:p>
    <w:sectPr>
      <w:headerReference r:id="rId2" w:type="default"/>
      <w:pgSz w:h="11908" w:orient="landscape" w:w="16848"/>
      <w:pgMar w:bottom="1134" w:footer="709" w:gutter="0" w:header="709" w:left="1417" w:right="850" w:top="85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2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1418"/>
      </w:pPr>
    </w:lvl>
    <w:lvl w:ilvl="1">
      <w:start w:val="1"/>
      <w:numFmt w:val="lowerLetter"/>
      <w:lvlText w:val="%2."/>
      <w:lvlJc w:val="left"/>
      <w:pPr>
        <w:ind w:hanging="360" w:left="2138"/>
      </w:pPr>
    </w:lvl>
    <w:lvl w:ilvl="2">
      <w:start w:val="1"/>
      <w:numFmt w:val="lowerRoman"/>
      <w:lvlText w:val="%3."/>
      <w:lvlJc w:val="right"/>
      <w:pPr>
        <w:ind w:hanging="180" w:left="2858"/>
      </w:pPr>
    </w:lvl>
    <w:lvl w:ilvl="3">
      <w:start w:val="1"/>
      <w:numFmt w:val="decimal"/>
      <w:lvlText w:val="%4."/>
      <w:lvlJc w:val="left"/>
      <w:pPr>
        <w:ind w:hanging="360" w:left="3578"/>
      </w:pPr>
    </w:lvl>
    <w:lvl w:ilvl="4">
      <w:start w:val="1"/>
      <w:numFmt w:val="lowerLetter"/>
      <w:lvlText w:val="%5."/>
      <w:lvlJc w:val="left"/>
      <w:pPr>
        <w:ind w:hanging="360" w:left="4298"/>
      </w:pPr>
    </w:lvl>
    <w:lvl w:ilvl="5">
      <w:start w:val="1"/>
      <w:numFmt w:val="lowerRoman"/>
      <w:lvlText w:val="%6."/>
      <w:lvlJc w:val="right"/>
      <w:pPr>
        <w:ind w:hanging="180" w:left="5018"/>
      </w:pPr>
    </w:lvl>
    <w:lvl w:ilvl="6">
      <w:start w:val="1"/>
      <w:numFmt w:val="decimal"/>
      <w:lvlText w:val="%7."/>
      <w:lvlJc w:val="left"/>
      <w:pPr>
        <w:ind w:hanging="360" w:left="5738"/>
      </w:pPr>
    </w:lvl>
    <w:lvl w:ilvl="7">
      <w:start w:val="1"/>
      <w:numFmt w:val="lowerLetter"/>
      <w:lvlText w:val="%8."/>
      <w:lvlJc w:val="left"/>
      <w:pPr>
        <w:ind w:hanging="360" w:left="6458"/>
      </w:pPr>
    </w:lvl>
    <w:lvl w:ilvl="8">
      <w:start w:val="1"/>
      <w:numFmt w:val="lowerRoman"/>
      <w:lvlText w:val="%9."/>
      <w:lvlJc w:val="right"/>
      <w:pPr>
        <w:ind w:hanging="180" w:left="7178"/>
      </w:pPr>
    </w:lvl>
  </w:abstractNum>
  <w:abstractNum w:abstractNumId="5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lvlJc w:val="left"/>
      <w:pPr>
        <w:ind w:hanging="360" w:left="2880"/>
      </w:pPr>
    </w:lvl>
    <w:lvl w:ilvl="4">
      <w:start w:val="1"/>
      <w:numFmt w:val="decimal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lvlJc w:val="left"/>
      <w:pPr>
        <w:ind w:hanging="360" w:left="5040"/>
      </w:pPr>
    </w:lvl>
    <w:lvl w:ilvl="7">
      <w:start w:val="1"/>
      <w:numFmt w:val="decimal"/>
      <w:lvlText w:val="%8)"/>
      <w:lvlJc w:val="left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сновной шрифт абзаца3"/>
    <w:link w:val="Style_6_ch"/>
  </w:style>
  <w:style w:styleId="Style_6_ch" w:type="character">
    <w:name w:val="Основной шрифт абзаца3"/>
    <w:link w:val="Style_6"/>
  </w:style>
  <w:style w:styleId="Style_7" w:type="paragraph">
    <w:name w:val="Заголовок 2 Знак"/>
    <w:link w:val="Style_7_ch"/>
    <w:rPr>
      <w:rFonts w:ascii="XO Thames" w:hAnsi="XO Thames"/>
      <w:b w:val="1"/>
      <w:sz w:val="28"/>
    </w:rPr>
  </w:style>
  <w:style w:styleId="Style_7_ch" w:type="character">
    <w:name w:val="Заголовок 2 Знак"/>
    <w:link w:val="Style_7"/>
    <w:rPr>
      <w:rFonts w:ascii="XO Thames" w:hAnsi="XO Thames"/>
      <w:b w:val="1"/>
      <w:sz w:val="28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footer"/>
    <w:basedOn w:val="Style_5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5_ch"/>
    <w:link w:val="Style_10"/>
    <w:rPr>
      <w:rFonts w:ascii="Times New Roman" w:hAnsi="Times New Roman"/>
      <w:sz w:val="28"/>
    </w:rPr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link w:val="Style_12"/>
    <w:rPr>
      <w:rFonts w:ascii="Arial" w:hAnsi="Arial"/>
      <w:b w:val="1"/>
      <w:i w:val="1"/>
    </w:rPr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нак сноски1"/>
    <w:basedOn w:val="Style_16"/>
    <w:link w:val="Style_15_ch"/>
    <w:rPr>
      <w:vertAlign w:val="superscript"/>
    </w:rPr>
  </w:style>
  <w:style w:styleId="Style_15_ch" w:type="character">
    <w:name w:val="Знак сноски1"/>
    <w:basedOn w:val="Style_16_ch"/>
    <w:link w:val="Style_15"/>
    <w:rPr>
      <w:vertAlign w:val="superscript"/>
    </w:rPr>
  </w:style>
  <w:style w:styleId="Style_17" w:type="paragraph">
    <w:name w:val="Intense Quote"/>
    <w:link w:val="Style_17_ch"/>
    <w:pPr>
      <w:ind w:firstLine="0" w:left="720" w:right="720"/>
    </w:pPr>
    <w:rPr>
      <w:i w:val="1"/>
    </w:rPr>
  </w:style>
  <w:style w:styleId="Style_17_ch" w:type="character">
    <w:name w:val="Intense Quote"/>
    <w:link w:val="Style_17"/>
    <w:rPr>
      <w:i w:val="1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Heading 5 Char"/>
    <w:basedOn w:val="Style_16"/>
    <w:link w:val="Style_19_ch"/>
    <w:rPr>
      <w:rFonts w:ascii="Arial" w:hAnsi="Arial"/>
      <w:b w:val="1"/>
      <w:sz w:val="24"/>
    </w:rPr>
  </w:style>
  <w:style w:styleId="Style_19_ch" w:type="character">
    <w:name w:val="Heading 5 Char"/>
    <w:basedOn w:val="Style_16_ch"/>
    <w:link w:val="Style_19"/>
    <w:rPr>
      <w:rFonts w:ascii="Arial" w:hAnsi="Arial"/>
      <w:b w:val="1"/>
      <w:sz w:val="24"/>
    </w:rPr>
  </w:style>
  <w:style w:styleId="Style_20" w:type="paragraph">
    <w:name w:val="Footnote"/>
    <w:basedOn w:val="Style_5"/>
    <w:link w:val="Style_20_ch"/>
    <w:pPr>
      <w:spacing w:after="40" w:line="240" w:lineRule="auto"/>
      <w:ind/>
    </w:pPr>
    <w:rPr>
      <w:sz w:val="18"/>
    </w:rPr>
  </w:style>
  <w:style w:styleId="Style_20_ch" w:type="character">
    <w:name w:val="Footnote"/>
    <w:basedOn w:val="Style_5_ch"/>
    <w:link w:val="Style_20"/>
    <w:rPr>
      <w:sz w:val="18"/>
    </w:rPr>
  </w:style>
  <w:style w:styleId="Style_21" w:type="paragraph">
    <w:name w:val="Heading 9 Char"/>
    <w:basedOn w:val="Style_6"/>
    <w:link w:val="Style_21_ch"/>
    <w:rPr>
      <w:rFonts w:ascii="Arial" w:hAnsi="Arial"/>
      <w:i w:val="1"/>
      <w:sz w:val="21"/>
    </w:rPr>
  </w:style>
  <w:style w:styleId="Style_21_ch" w:type="character">
    <w:name w:val="Heading 9 Char"/>
    <w:basedOn w:val="Style_6_ch"/>
    <w:link w:val="Style_21"/>
    <w:rPr>
      <w:rFonts w:ascii="Arial" w:hAnsi="Arial"/>
      <w:i w:val="1"/>
      <w:sz w:val="21"/>
    </w:rPr>
  </w:style>
  <w:style w:styleId="Style_22" w:type="paragraph">
    <w:name w:val="Footnote"/>
    <w:link w:val="Style_22_ch"/>
    <w:pPr>
      <w:spacing w:after="40" w:line="240" w:lineRule="auto"/>
      <w:ind/>
    </w:pPr>
    <w:rPr>
      <w:sz w:val="18"/>
    </w:rPr>
  </w:style>
  <w:style w:styleId="Style_22_ch" w:type="character">
    <w:name w:val="Footnote"/>
    <w:link w:val="Style_22"/>
    <w:rPr>
      <w:sz w:val="18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End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Endnote"/>
    <w:link w:val="Style_24"/>
    <w:rPr>
      <w:rFonts w:ascii="XO Thames" w:hAnsi="XO Thames"/>
    </w:rPr>
  </w:style>
  <w:style w:styleId="Style_25" w:type="paragraph">
    <w:name w:val="heading 3"/>
    <w:next w:val="Style_5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Subtitle Char"/>
    <w:basedOn w:val="Style_16"/>
    <w:link w:val="Style_26_ch"/>
    <w:rPr>
      <w:sz w:val="24"/>
    </w:rPr>
  </w:style>
  <w:style w:styleId="Style_26_ch" w:type="character">
    <w:name w:val="Subtitle Char"/>
    <w:basedOn w:val="Style_16_ch"/>
    <w:link w:val="Style_26"/>
    <w:rPr>
      <w:sz w:val="24"/>
    </w:rPr>
  </w:style>
  <w:style w:styleId="Style_27" w:type="paragraph">
    <w:name w:val="Plain Text"/>
    <w:basedOn w:val="Style_5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Plain Text"/>
    <w:basedOn w:val="Style_5_ch"/>
    <w:link w:val="Style_27"/>
    <w:rPr>
      <w:rFonts w:ascii="Calibri" w:hAnsi="Calibri"/>
    </w:rPr>
  </w:style>
  <w:style w:styleId="Style_28" w:type="paragraph">
    <w:name w:val="Endnote"/>
    <w:basedOn w:val="Style_5"/>
    <w:link w:val="Style_28_ch"/>
    <w:pPr>
      <w:spacing w:after="0" w:line="240" w:lineRule="auto"/>
      <w:ind/>
    </w:pPr>
    <w:rPr>
      <w:sz w:val="20"/>
    </w:rPr>
  </w:style>
  <w:style w:styleId="Style_28_ch" w:type="character">
    <w:name w:val="Endnote"/>
    <w:basedOn w:val="Style_5_ch"/>
    <w:link w:val="Style_28"/>
    <w:rPr>
      <w:sz w:val="20"/>
    </w:rPr>
  </w:style>
  <w:style w:styleId="Style_29" w:type="paragraph">
    <w:name w:val="Heading 3 Char"/>
    <w:basedOn w:val="Style_16"/>
    <w:link w:val="Style_29_ch"/>
    <w:rPr>
      <w:rFonts w:ascii="Arial" w:hAnsi="Arial"/>
      <w:sz w:val="30"/>
    </w:rPr>
  </w:style>
  <w:style w:styleId="Style_29_ch" w:type="character">
    <w:name w:val="Heading 3 Char"/>
    <w:basedOn w:val="Style_16_ch"/>
    <w:link w:val="Style_29"/>
    <w:rPr>
      <w:rFonts w:ascii="Arial" w:hAnsi="Arial"/>
      <w:sz w:val="30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Quote Char"/>
    <w:link w:val="Style_31_ch"/>
    <w:rPr>
      <w:i w:val="1"/>
    </w:rPr>
  </w:style>
  <w:style w:styleId="Style_31_ch" w:type="character">
    <w:name w:val="Quote Char"/>
    <w:link w:val="Style_31"/>
    <w:rPr>
      <w:i w:val="1"/>
    </w:rPr>
  </w:style>
  <w:style w:styleId="Style_32" w:type="paragraph">
    <w:name w:val="heading 9"/>
    <w:link w:val="Style_3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2_ch" w:type="character">
    <w:name w:val="heading 9"/>
    <w:link w:val="Style_32"/>
    <w:rPr>
      <w:rFonts w:ascii="Arial" w:hAnsi="Arial"/>
      <w:i w:val="1"/>
      <w:sz w:val="21"/>
    </w:rPr>
  </w:style>
  <w:style w:styleId="Style_33" w:type="paragraph">
    <w:name w:val="Heading 7 Char"/>
    <w:basedOn w:val="Style_6"/>
    <w:link w:val="Style_33_ch"/>
    <w:rPr>
      <w:rFonts w:ascii="Arial" w:hAnsi="Arial"/>
      <w:b w:val="1"/>
      <w:i w:val="1"/>
    </w:rPr>
  </w:style>
  <w:style w:styleId="Style_33_ch" w:type="character">
    <w:name w:val="Heading 7 Char"/>
    <w:basedOn w:val="Style_6_ch"/>
    <w:link w:val="Style_33"/>
    <w:rPr>
      <w:rFonts w:ascii="Arial" w:hAnsi="Arial"/>
      <w:b w:val="1"/>
      <w:i w:val="1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Heading 2 Char"/>
    <w:basedOn w:val="Style_16"/>
    <w:link w:val="Style_35_ch"/>
    <w:rPr>
      <w:rFonts w:ascii="Arial" w:hAnsi="Arial"/>
      <w:sz w:val="34"/>
    </w:rPr>
  </w:style>
  <w:style w:styleId="Style_35_ch" w:type="character">
    <w:name w:val="Heading 2 Char"/>
    <w:basedOn w:val="Style_16_ch"/>
    <w:link w:val="Style_35"/>
    <w:rPr>
      <w:rFonts w:ascii="Arial" w:hAnsi="Arial"/>
      <w:sz w:val="34"/>
    </w:rPr>
  </w:style>
  <w:style w:styleId="Style_4" w:type="paragraph">
    <w:name w:val="List Paragraph"/>
    <w:link w:val="Style_4_ch"/>
    <w:pPr>
      <w:ind w:firstLine="0" w:left="720"/>
      <w:contextualSpacing w:val="1"/>
    </w:pPr>
  </w:style>
  <w:style w:styleId="Style_4_ch" w:type="character">
    <w:name w:val="List Paragraph"/>
    <w:link w:val="Style_4"/>
  </w:style>
  <w:style w:styleId="Style_36" w:type="paragraph">
    <w:name w:val="Знак концевой сноски1"/>
    <w:basedOn w:val="Style_16"/>
    <w:link w:val="Style_36_ch"/>
    <w:rPr>
      <w:vertAlign w:val="superscript"/>
    </w:rPr>
  </w:style>
  <w:style w:styleId="Style_36_ch" w:type="character">
    <w:name w:val="Знак концевой сноски1"/>
    <w:basedOn w:val="Style_16_ch"/>
    <w:link w:val="Style_36"/>
    <w:rPr>
      <w:vertAlign w:val="superscript"/>
    </w:rPr>
  </w:style>
  <w:style w:styleId="Style_37" w:type="paragraph">
    <w:name w:val="Endnote"/>
    <w:link w:val="Style_37_ch"/>
    <w:pPr>
      <w:spacing w:after="0" w:line="240" w:lineRule="auto"/>
      <w:ind/>
    </w:pPr>
    <w:rPr>
      <w:sz w:val="20"/>
    </w:rPr>
  </w:style>
  <w:style w:styleId="Style_37_ch" w:type="character">
    <w:name w:val="Endnote"/>
    <w:link w:val="Style_37"/>
    <w:rPr>
      <w:sz w:val="20"/>
    </w:rPr>
  </w:style>
  <w:style w:styleId="Style_38" w:type="paragraph">
    <w:name w:val="Гиперссылка1"/>
    <w:basedOn w:val="Style_9"/>
    <w:link w:val="Style_38_ch"/>
    <w:rPr>
      <w:color w:themeColor="hyperlink" w:val="0563C1"/>
      <w:u w:val="single"/>
    </w:rPr>
  </w:style>
  <w:style w:styleId="Style_38_ch" w:type="character">
    <w:name w:val="Гиперссылка1"/>
    <w:basedOn w:val="Style_9_ch"/>
    <w:link w:val="Style_38"/>
    <w:rPr>
      <w:color w:themeColor="hyperlink" w:val="0563C1"/>
      <w:u w:val="single"/>
    </w:rPr>
  </w:style>
  <w:style w:styleId="Style_39" w:type="paragraph">
    <w:name w:val="Гиперссылка1"/>
    <w:link w:val="Style_39_ch"/>
    <w:rPr>
      <w:color w:val="0000FF"/>
      <w:u w:val="single"/>
    </w:rPr>
  </w:style>
  <w:style w:styleId="Style_39_ch" w:type="character">
    <w:name w:val="Гиперссылка1"/>
    <w:link w:val="Style_39"/>
    <w:rPr>
      <w:color w:val="0000FF"/>
      <w:u w:val="single"/>
    </w:rPr>
  </w:style>
  <w:style w:styleId="Style_40" w:type="paragraph">
    <w:name w:val="toc 3"/>
    <w:next w:val="Style_5"/>
    <w:link w:val="Style_40_ch"/>
    <w:uiPriority w:val="39"/>
    <w:pPr>
      <w:ind w:firstLine="0" w:left="400"/>
    </w:pPr>
    <w:rPr>
      <w:rFonts w:ascii="XO Thames" w:hAnsi="XO Thames"/>
      <w:sz w:val="28"/>
    </w:rPr>
  </w:style>
  <w:style w:styleId="Style_40_ch" w:type="character">
    <w:name w:val="toc 3"/>
    <w:link w:val="Style_40"/>
    <w:rPr>
      <w:rFonts w:ascii="XO Thames" w:hAnsi="XO Thames"/>
      <w:sz w:val="28"/>
    </w:rPr>
  </w:style>
  <w:style w:styleId="Style_41" w:type="paragraph">
    <w:name w:val="Знак концевой сноски2"/>
    <w:basedOn w:val="Style_42"/>
    <w:link w:val="Style_41_ch"/>
    <w:rPr>
      <w:vertAlign w:val="superscript"/>
    </w:rPr>
  </w:style>
  <w:style w:styleId="Style_41_ch" w:type="character">
    <w:name w:val="Знак концевой сноски2"/>
    <w:basedOn w:val="Style_42_ch"/>
    <w:link w:val="Style_41"/>
    <w:rPr>
      <w:vertAlign w:val="superscript"/>
    </w:rPr>
  </w:style>
  <w:style w:styleId="Style_43" w:type="paragraph">
    <w:name w:val="Balloon Text"/>
    <w:basedOn w:val="Style_5"/>
    <w:link w:val="Style_43_ch"/>
    <w:pPr>
      <w:spacing w:after="0" w:line="240" w:lineRule="auto"/>
      <w:ind/>
    </w:pPr>
    <w:rPr>
      <w:rFonts w:ascii="Segoe UI" w:hAnsi="Segoe UI"/>
      <w:sz w:val="18"/>
    </w:rPr>
  </w:style>
  <w:style w:styleId="Style_43_ch" w:type="character">
    <w:name w:val="Balloon Text"/>
    <w:basedOn w:val="Style_5_ch"/>
    <w:link w:val="Style_43"/>
    <w:rPr>
      <w:rFonts w:ascii="Segoe UI" w:hAnsi="Segoe UI"/>
      <w:sz w:val="18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Гиперссылка2"/>
    <w:link w:val="Style_46_ch"/>
    <w:rPr>
      <w:color w:val="0000FF"/>
      <w:u w:val="single"/>
    </w:rPr>
  </w:style>
  <w:style w:styleId="Style_46_ch" w:type="character">
    <w:name w:val="Гиперссылка2"/>
    <w:link w:val="Style_46"/>
    <w:rPr>
      <w:color w:val="0000FF"/>
      <w:u w:val="single"/>
    </w:rPr>
  </w:style>
  <w:style w:styleId="Style_47" w:type="paragraph">
    <w:name w:val="No Spacing"/>
    <w:link w:val="Style_47_ch"/>
    <w:pPr>
      <w:spacing w:after="0" w:line="240" w:lineRule="auto"/>
      <w:ind/>
    </w:pPr>
  </w:style>
  <w:style w:styleId="Style_47_ch" w:type="character">
    <w:name w:val="No Spacing"/>
    <w:link w:val="Style_47"/>
  </w:style>
  <w:style w:styleId="Style_48" w:type="paragraph">
    <w:name w:val="Caption Char"/>
    <w:link w:val="Style_48_ch"/>
  </w:style>
  <w:style w:styleId="Style_48_ch" w:type="character">
    <w:name w:val="Caption Char"/>
    <w:link w:val="Style_48"/>
  </w:style>
  <w:style w:styleId="Style_49" w:type="paragraph">
    <w:name w:val="Footnote"/>
    <w:link w:val="Style_49_ch"/>
    <w:pPr>
      <w:spacing w:after="40" w:line="240" w:lineRule="auto"/>
      <w:ind/>
    </w:pPr>
    <w:rPr>
      <w:sz w:val="18"/>
    </w:rPr>
  </w:style>
  <w:style w:styleId="Style_49_ch" w:type="character">
    <w:name w:val="Footnote"/>
    <w:link w:val="Style_49"/>
    <w:rPr>
      <w:sz w:val="18"/>
    </w:rPr>
  </w:style>
  <w:style w:styleId="Style_50" w:type="paragraph">
    <w:name w:val="Heading 8 Char"/>
    <w:basedOn w:val="Style_6"/>
    <w:link w:val="Style_50_ch"/>
    <w:rPr>
      <w:rFonts w:ascii="Arial" w:hAnsi="Arial"/>
      <w:i w:val="1"/>
    </w:rPr>
  </w:style>
  <w:style w:styleId="Style_50_ch" w:type="character">
    <w:name w:val="Heading 8 Char"/>
    <w:basedOn w:val="Style_6_ch"/>
    <w:link w:val="Style_50"/>
    <w:rPr>
      <w:rFonts w:ascii="Arial" w:hAnsi="Arial"/>
      <w:i w:val="1"/>
    </w:rPr>
  </w:style>
  <w:style w:styleId="Style_51" w:type="paragraph">
    <w:name w:val="heading 5"/>
    <w:next w:val="Style_5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51_ch" w:type="character">
    <w:name w:val="heading 5"/>
    <w:link w:val="Style_51"/>
    <w:rPr>
      <w:rFonts w:ascii="XO Thames" w:hAnsi="XO Thames"/>
      <w:b w:val="1"/>
    </w:rPr>
  </w:style>
  <w:style w:styleId="Style_52" w:type="paragraph">
    <w:name w:val="TOC Heading"/>
    <w:link w:val="Style_52_ch"/>
  </w:style>
  <w:style w:styleId="Style_52_ch" w:type="character">
    <w:name w:val="TOC Heading"/>
    <w:link w:val="Style_52"/>
  </w:style>
  <w:style w:styleId="Style_53" w:type="paragraph">
    <w:name w:val="heading 1"/>
    <w:next w:val="Style_5"/>
    <w:link w:val="Style_5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3_ch" w:type="character">
    <w:name w:val="heading 1"/>
    <w:link w:val="Style_53"/>
    <w:rPr>
      <w:rFonts w:ascii="XO Thames" w:hAnsi="XO Thames"/>
      <w:b w:val="1"/>
      <w:sz w:val="32"/>
    </w:rPr>
  </w:style>
  <w:style w:styleId="Style_54" w:type="paragraph">
    <w:name w:val="Footnote Text Char"/>
    <w:link w:val="Style_54_ch"/>
    <w:rPr>
      <w:sz w:val="18"/>
    </w:rPr>
  </w:style>
  <w:style w:styleId="Style_54_ch" w:type="character">
    <w:name w:val="Footnote Text Char"/>
    <w:link w:val="Style_54"/>
    <w:rPr>
      <w:sz w:val="18"/>
    </w:rPr>
  </w:style>
  <w:style w:styleId="Style_55" w:type="paragraph">
    <w:name w:val="Intense Quote Char"/>
    <w:link w:val="Style_55_ch"/>
    <w:rPr>
      <w:i w:val="1"/>
    </w:rPr>
  </w:style>
  <w:style w:styleId="Style_55_ch" w:type="character">
    <w:name w:val="Intense Quote Char"/>
    <w:link w:val="Style_55"/>
    <w:rPr>
      <w:i w:val="1"/>
    </w:rPr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ind w:firstLine="851" w:left="0"/>
      <w:jc w:val="both"/>
    </w:pPr>
    <w:rPr>
      <w:rFonts w:ascii="XO Thames" w:hAnsi="XO Thames"/>
    </w:rPr>
  </w:style>
  <w:style w:styleId="Style_57_ch" w:type="character">
    <w:name w:val="Footnote"/>
    <w:link w:val="Style_57"/>
    <w:rPr>
      <w:rFonts w:ascii="XO Thames" w:hAnsi="XO Thames"/>
    </w:rPr>
  </w:style>
  <w:style w:styleId="Style_58" w:type="paragraph">
    <w:name w:val="heading 8"/>
    <w:link w:val="Style_5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58_ch" w:type="character">
    <w:name w:val="heading 8"/>
    <w:link w:val="Style_58"/>
    <w:rPr>
      <w:rFonts w:ascii="Arial" w:hAnsi="Arial"/>
      <w:i w:val="1"/>
    </w:rPr>
  </w:style>
  <w:style w:styleId="Style_59" w:type="paragraph">
    <w:name w:val="Heading 4 Char"/>
    <w:basedOn w:val="Style_16"/>
    <w:link w:val="Style_59_ch"/>
    <w:rPr>
      <w:rFonts w:ascii="Arial" w:hAnsi="Arial"/>
      <w:b w:val="1"/>
      <w:sz w:val="26"/>
    </w:rPr>
  </w:style>
  <w:style w:styleId="Style_59_ch" w:type="character">
    <w:name w:val="Heading 4 Char"/>
    <w:basedOn w:val="Style_16_ch"/>
    <w:link w:val="Style_59"/>
    <w:rPr>
      <w:rFonts w:ascii="Arial" w:hAnsi="Arial"/>
      <w:b w:val="1"/>
      <w:sz w:val="26"/>
    </w:rPr>
  </w:style>
  <w:style w:styleId="Style_60" w:type="paragraph">
    <w:name w:val="toc 1"/>
    <w:next w:val="Style_5"/>
    <w:link w:val="Style_60_ch"/>
    <w:uiPriority w:val="39"/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61" w:type="paragraph">
    <w:name w:val="table of figures"/>
    <w:link w:val="Style_61_ch"/>
    <w:pPr>
      <w:spacing w:after="0"/>
      <w:ind/>
    </w:pPr>
  </w:style>
  <w:style w:styleId="Style_61_ch" w:type="character">
    <w:name w:val="table of figures"/>
    <w:link w:val="Style_61"/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Quote"/>
    <w:link w:val="Style_63_ch"/>
    <w:pPr>
      <w:ind w:firstLine="0" w:left="720" w:right="720"/>
    </w:pPr>
    <w:rPr>
      <w:i w:val="1"/>
    </w:rPr>
  </w:style>
  <w:style w:styleId="Style_63_ch" w:type="character">
    <w:name w:val="Quote"/>
    <w:link w:val="Style_63"/>
    <w:rPr>
      <w:i w:val="1"/>
    </w:rPr>
  </w:style>
  <w:style w:styleId="Style_64" w:type="paragraph">
    <w:name w:val="toc 9"/>
    <w:next w:val="Style_5"/>
    <w:link w:val="Style_64_ch"/>
    <w:uiPriority w:val="39"/>
    <w:pPr>
      <w:ind w:firstLine="0" w:left="1600"/>
    </w:pPr>
    <w:rPr>
      <w:rFonts w:ascii="XO Thames" w:hAnsi="XO Thames"/>
      <w:sz w:val="28"/>
    </w:rPr>
  </w:style>
  <w:style w:styleId="Style_64_ch" w:type="character">
    <w:name w:val="toc 9"/>
    <w:link w:val="Style_64"/>
    <w:rPr>
      <w:rFonts w:ascii="XO Thames" w:hAnsi="XO Thames"/>
      <w:sz w:val="28"/>
    </w:rPr>
  </w:style>
  <w:style w:styleId="Style_65" w:type="paragraph">
    <w:name w:val="Heading 6 Char"/>
    <w:basedOn w:val="Style_6"/>
    <w:link w:val="Style_65_ch"/>
    <w:rPr>
      <w:rFonts w:ascii="Arial" w:hAnsi="Arial"/>
      <w:b w:val="1"/>
    </w:rPr>
  </w:style>
  <w:style w:styleId="Style_65_ch" w:type="character">
    <w:name w:val="Heading 6 Char"/>
    <w:basedOn w:val="Style_6_ch"/>
    <w:link w:val="Style_65"/>
    <w:rPr>
      <w:rFonts w:ascii="Arial" w:hAnsi="Arial"/>
      <w:b w:val="1"/>
    </w:rPr>
  </w:style>
  <w:style w:styleId="Style_66" w:type="paragraph">
    <w:name w:val="toc 8"/>
    <w:next w:val="Style_5"/>
    <w:link w:val="Style_66_ch"/>
    <w:uiPriority w:val="39"/>
    <w:pPr>
      <w:ind w:firstLine="0" w:left="1400"/>
    </w:pPr>
    <w:rPr>
      <w:rFonts w:ascii="XO Thames" w:hAnsi="XO Thames"/>
      <w:sz w:val="28"/>
    </w:rPr>
  </w:style>
  <w:style w:styleId="Style_66_ch" w:type="character">
    <w:name w:val="toc 8"/>
    <w:link w:val="Style_66"/>
    <w:rPr>
      <w:rFonts w:ascii="XO Thames" w:hAnsi="XO Thames"/>
      <w:sz w:val="28"/>
    </w:rPr>
  </w:style>
  <w:style w:styleId="Style_67" w:type="paragraph">
    <w:name w:val="Title Char"/>
    <w:basedOn w:val="Style_16"/>
    <w:link w:val="Style_67_ch"/>
    <w:rPr>
      <w:sz w:val="48"/>
    </w:rPr>
  </w:style>
  <w:style w:styleId="Style_67_ch" w:type="character">
    <w:name w:val="Title Char"/>
    <w:basedOn w:val="Style_16_ch"/>
    <w:link w:val="Style_67"/>
    <w:rPr>
      <w:sz w:val="48"/>
    </w:rPr>
  </w:style>
  <w:style w:styleId="Style_16" w:type="paragraph">
    <w:name w:val="Основной шрифт абзаца2"/>
    <w:link w:val="Style_16_ch"/>
  </w:style>
  <w:style w:styleId="Style_16_ch" w:type="character">
    <w:name w:val="Основной шрифт абзаца2"/>
    <w:link w:val="Style_16"/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68" w:type="paragraph">
    <w:name w:val="Endnote"/>
    <w:link w:val="Style_68_ch"/>
    <w:pPr>
      <w:spacing w:after="0" w:line="240" w:lineRule="auto"/>
      <w:ind/>
    </w:pPr>
    <w:rPr>
      <w:sz w:val="20"/>
    </w:rPr>
  </w:style>
  <w:style w:styleId="Style_68_ch" w:type="character">
    <w:name w:val="Endnote"/>
    <w:link w:val="Style_68"/>
    <w:rPr>
      <w:sz w:val="20"/>
    </w:rPr>
  </w:style>
  <w:style w:styleId="Style_42" w:type="paragraph">
    <w:name w:val="Основной шрифт абзаца4"/>
    <w:link w:val="Style_42_ch"/>
  </w:style>
  <w:style w:styleId="Style_42_ch" w:type="character">
    <w:name w:val="Основной шрифт абзаца4"/>
    <w:link w:val="Style_42"/>
  </w:style>
  <w:style w:styleId="Style_69" w:type="paragraph">
    <w:name w:val="Гиперссылка3"/>
    <w:link w:val="Style_69_ch"/>
    <w:rPr>
      <w:color w:val="0000FF"/>
      <w:u w:val="single"/>
    </w:rPr>
  </w:style>
  <w:style w:styleId="Style_69_ch" w:type="character">
    <w:name w:val="Гиперссылка3"/>
    <w:link w:val="Style_69"/>
    <w:rPr>
      <w:color w:val="0000FF"/>
      <w:u w:val="single"/>
    </w:rPr>
  </w:style>
  <w:style w:styleId="Style_70" w:type="paragraph">
    <w:name w:val="toc 5"/>
    <w:next w:val="Style_5"/>
    <w:link w:val="Style_70_ch"/>
    <w:uiPriority w:val="39"/>
    <w:pPr>
      <w:ind w:firstLine="0" w:left="800"/>
    </w:pPr>
    <w:rPr>
      <w:rFonts w:ascii="XO Thames" w:hAnsi="XO Thames"/>
      <w:sz w:val="28"/>
    </w:rPr>
  </w:style>
  <w:style w:styleId="Style_70_ch" w:type="character">
    <w:name w:val="toc 5"/>
    <w:link w:val="Style_70"/>
    <w:rPr>
      <w:rFonts w:ascii="XO Thames" w:hAnsi="XO Thames"/>
      <w:sz w:val="28"/>
    </w:rPr>
  </w:style>
  <w:style w:styleId="Style_71" w:type="paragraph">
    <w:name w:val="header"/>
    <w:basedOn w:val="Style_5"/>
    <w:link w:val="Style_7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1_ch" w:type="character">
    <w:name w:val="header"/>
    <w:basedOn w:val="Style_5_ch"/>
    <w:link w:val="Style_71"/>
  </w:style>
  <w:style w:styleId="Style_72" w:type="paragraph">
    <w:name w:val="Footer Char"/>
    <w:basedOn w:val="Style_16"/>
    <w:link w:val="Style_72_ch"/>
  </w:style>
  <w:style w:styleId="Style_72_ch" w:type="character">
    <w:name w:val="Footer Char"/>
    <w:basedOn w:val="Style_16_ch"/>
    <w:link w:val="Style_72"/>
  </w:style>
  <w:style w:styleId="Style_73" w:type="paragraph">
    <w:name w:val="Обычный1"/>
    <w:link w:val="Style_73_ch"/>
  </w:style>
  <w:style w:styleId="Style_73_ch" w:type="character">
    <w:name w:val="Обычный1"/>
    <w:link w:val="Style_73"/>
  </w:style>
  <w:style w:styleId="Style_74" w:type="paragraph">
    <w:name w:val="caption"/>
    <w:link w:val="Style_74_ch"/>
    <w:pPr>
      <w:spacing w:line="276" w:lineRule="auto"/>
      <w:ind/>
    </w:pPr>
    <w:rPr>
      <w:b w:val="1"/>
      <w:color w:themeColor="accent1" w:val="5B9BD5"/>
      <w:sz w:val="18"/>
    </w:rPr>
  </w:style>
  <w:style w:styleId="Style_74_ch" w:type="character">
    <w:name w:val="caption"/>
    <w:link w:val="Style_74"/>
    <w:rPr>
      <w:b w:val="1"/>
      <w:color w:themeColor="accent1" w:val="5B9BD5"/>
      <w:sz w:val="18"/>
    </w:rPr>
  </w:style>
  <w:style w:styleId="Style_75" w:type="paragraph">
    <w:name w:val="Endnote Text Char"/>
    <w:link w:val="Style_75_ch"/>
    <w:rPr>
      <w:sz w:val="20"/>
    </w:rPr>
  </w:style>
  <w:style w:styleId="Style_75_ch" w:type="character">
    <w:name w:val="Endnote Text Char"/>
    <w:link w:val="Style_75"/>
    <w:rPr>
      <w:sz w:val="20"/>
    </w:rPr>
  </w:style>
  <w:style w:styleId="Style_76" w:type="paragraph">
    <w:name w:val="Знак сноски2"/>
    <w:basedOn w:val="Style_42"/>
    <w:link w:val="Style_76_ch"/>
    <w:rPr>
      <w:vertAlign w:val="superscript"/>
    </w:rPr>
  </w:style>
  <w:style w:styleId="Style_76_ch" w:type="character">
    <w:name w:val="Знак сноски2"/>
    <w:basedOn w:val="Style_42_ch"/>
    <w:link w:val="Style_76"/>
    <w:rPr>
      <w:vertAlign w:val="superscript"/>
    </w:rPr>
  </w:style>
  <w:style w:styleId="Style_77" w:type="paragraph">
    <w:name w:val="Subtitle"/>
    <w:next w:val="Style_5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78" w:type="paragraph">
    <w:name w:val="Heading 1 Char"/>
    <w:basedOn w:val="Style_16"/>
    <w:link w:val="Style_78_ch"/>
    <w:rPr>
      <w:rFonts w:ascii="Arial" w:hAnsi="Arial"/>
      <w:sz w:val="40"/>
    </w:rPr>
  </w:style>
  <w:style w:styleId="Style_78_ch" w:type="character">
    <w:name w:val="Heading 1 Char"/>
    <w:basedOn w:val="Style_16_ch"/>
    <w:link w:val="Style_78"/>
    <w:rPr>
      <w:rFonts w:ascii="Arial" w:hAnsi="Arial"/>
      <w:sz w:val="40"/>
    </w:rPr>
  </w:style>
  <w:style w:styleId="Style_79" w:type="paragraph">
    <w:name w:val="Title"/>
    <w:next w:val="Style_5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er Char"/>
    <w:basedOn w:val="Style_16"/>
    <w:link w:val="Style_80_ch"/>
  </w:style>
  <w:style w:styleId="Style_80_ch" w:type="character">
    <w:name w:val="Header Char"/>
    <w:basedOn w:val="Style_16_ch"/>
    <w:link w:val="Style_80"/>
  </w:style>
  <w:style w:styleId="Style_81" w:type="paragraph">
    <w:name w:val="heading 4"/>
    <w:next w:val="Style_5"/>
    <w:link w:val="Style_8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1_ch" w:type="character">
    <w:name w:val="heading 4"/>
    <w:link w:val="Style_81"/>
    <w:rPr>
      <w:rFonts w:ascii="XO Thames" w:hAnsi="XO Thames"/>
      <w:b w:val="1"/>
      <w:sz w:val="24"/>
    </w:rPr>
  </w:style>
  <w:style w:styleId="Style_82" w:type="paragraph">
    <w:name w:val="heading 2"/>
    <w:next w:val="Style_5"/>
    <w:link w:val="Style_8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2_ch" w:type="character">
    <w:name w:val="heading 2"/>
    <w:link w:val="Style_82"/>
    <w:rPr>
      <w:rFonts w:ascii="XO Thames" w:hAnsi="XO Thames"/>
      <w:b w:val="1"/>
      <w:sz w:val="28"/>
    </w:rPr>
  </w:style>
  <w:style w:styleId="Style_83" w:type="paragraph">
    <w:name w:val="heading 6"/>
    <w:link w:val="Style_8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83_ch" w:type="character">
    <w:name w:val="heading 6"/>
    <w:link w:val="Style_83"/>
    <w:rPr>
      <w:rFonts w:ascii="Arial" w:hAnsi="Arial"/>
      <w:b w:val="1"/>
    </w:rPr>
  </w:style>
  <w:style w:styleId="Style_84" w:type="table">
    <w:name w:val="Lined - Accent 5"/>
    <w:basedOn w:val="Style_1"/>
    <w:pPr>
      <w:spacing w:after="0" w:line="240" w:lineRule="auto"/>
      <w:ind/>
    </w:pPr>
    <w:rPr>
      <w:color w:val="404040"/>
      <w:sz w:val="20"/>
    </w:rPr>
  </w:style>
  <w:style w:styleId="Style_85" w:type="table">
    <w:name w:val="Lined - Accent"/>
    <w:basedOn w:val="Style_1"/>
    <w:pPr>
      <w:spacing w:after="0" w:line="240" w:lineRule="auto"/>
      <w:ind/>
    </w:pPr>
    <w:rPr>
      <w:color w:val="404040"/>
      <w:sz w:val="20"/>
    </w:rPr>
  </w:style>
  <w:style w:styleId="Style_86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7" w:type="table">
    <w:name w:val="Plain Table 4"/>
    <w:basedOn w:val="Style_1"/>
    <w:pPr>
      <w:spacing w:after="0" w:line="240" w:lineRule="auto"/>
      <w:ind/>
    </w:pPr>
  </w:style>
  <w:style w:styleId="Style_88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9" w:type="table">
    <w:name w:val="List Table 1 Light - Accent 4"/>
    <w:basedOn w:val="Style_1"/>
    <w:pPr>
      <w:spacing w:after="0" w:line="240" w:lineRule="auto"/>
      <w:ind/>
    </w:pPr>
  </w:style>
  <w:style w:styleId="Style_90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1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2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93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4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5" w:type="table">
    <w:name w:val="List Table 1 Light - Accent 2"/>
    <w:basedOn w:val="Style_1"/>
    <w:pPr>
      <w:spacing w:after="0" w:line="240" w:lineRule="auto"/>
      <w:ind/>
    </w:pPr>
  </w:style>
  <w:style w:styleId="Style_96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7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98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99" w:type="table">
    <w:name w:val="Bordered &amp; Lined - Accent 3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0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1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02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3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6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8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9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0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1" w:type="table">
    <w:name w:val="Bordered &amp; Lined - Accent 5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2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List Table 1 Light"/>
    <w:basedOn w:val="Style_1"/>
    <w:pPr>
      <w:spacing w:after="0" w:line="240" w:lineRule="auto"/>
      <w:ind/>
    </w:pPr>
  </w:style>
  <w:style w:styleId="Style_114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5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16" w:type="table">
    <w:name w:val="Lined - Accent 1"/>
    <w:basedOn w:val="Style_1"/>
    <w:pPr>
      <w:spacing w:after="0" w:line="240" w:lineRule="auto"/>
      <w:ind/>
    </w:pPr>
    <w:rPr>
      <w:color w:val="404040"/>
      <w:sz w:val="20"/>
    </w:rPr>
  </w:style>
  <w:style w:styleId="Style_117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8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9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0" w:type="table">
    <w:name w:val="Bordered &amp; Lined - Accent 4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21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2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3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4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5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6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7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8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9" w:type="table">
    <w:name w:val="Plain Table 5"/>
    <w:basedOn w:val="Style_1"/>
    <w:pPr>
      <w:spacing w:after="0" w:line="240" w:lineRule="auto"/>
      <w:ind/>
    </w:pPr>
  </w:style>
  <w:style w:styleId="Style_130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32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3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34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5" w:type="table">
    <w:name w:val="Lined - Accent 2"/>
    <w:basedOn w:val="Style_1"/>
    <w:pPr>
      <w:spacing w:after="0" w:line="240" w:lineRule="auto"/>
      <w:ind/>
    </w:pPr>
    <w:rPr>
      <w:color w:val="404040"/>
      <w:sz w:val="20"/>
    </w:rPr>
  </w:style>
  <w:style w:styleId="Style_136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37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8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9" w:type="table">
    <w:name w:val="Lined - Accent 6"/>
    <w:basedOn w:val="Style_1"/>
    <w:pPr>
      <w:spacing w:after="0" w:line="240" w:lineRule="auto"/>
      <w:ind/>
    </w:pPr>
    <w:rPr>
      <w:color w:val="404040"/>
      <w:sz w:val="20"/>
    </w:rPr>
  </w:style>
  <w:style w:styleId="Style_140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1" w:type="table">
    <w:name w:val="Bordered &amp; Lined - Accent 2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2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3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44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5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6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7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8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9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50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1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2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4" w:type="table">
    <w:name w:val="Bordered &amp; Lined - Accent 6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5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6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7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8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59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0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1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2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3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4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5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6" w:type="table">
    <w:name w:val="Bordered &amp; Lined - Accent 1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7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8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9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70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2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73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4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5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6" w:type="table">
    <w:name w:val="List Table 1 Light - Accent 1"/>
    <w:basedOn w:val="Style_1"/>
    <w:pPr>
      <w:spacing w:after="0" w:line="240" w:lineRule="auto"/>
      <w:ind/>
    </w:pPr>
  </w:style>
  <w:style w:styleId="Style_177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8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9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0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81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2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3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4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5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6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7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8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9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0" w:type="table">
    <w:name w:val="List Table 1 Light - Accent 3"/>
    <w:basedOn w:val="Style_1"/>
    <w:pPr>
      <w:spacing w:after="0" w:line="240" w:lineRule="auto"/>
      <w:ind/>
    </w:pPr>
  </w:style>
  <w:style w:styleId="Style_191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2" w:type="table">
    <w:name w:val="Bordered &amp; Lined - Accent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3" w:type="table">
    <w:name w:val="Plain Table 3"/>
    <w:basedOn w:val="Style_1"/>
    <w:pPr>
      <w:spacing w:after="0" w:line="240" w:lineRule="auto"/>
      <w:ind/>
    </w:pPr>
  </w:style>
  <w:style w:styleId="Style_194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95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96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7" w:type="table">
    <w:name w:val="List Table 1 Light - Accent 6"/>
    <w:basedOn w:val="Style_1"/>
    <w:pPr>
      <w:spacing w:after="0" w:line="240" w:lineRule="auto"/>
      <w:ind/>
    </w:pPr>
  </w:style>
  <w:style w:styleId="Style_198" w:type="table">
    <w:name w:val="Lined - Accent 3"/>
    <w:basedOn w:val="Style_1"/>
    <w:pPr>
      <w:spacing w:after="0" w:line="240" w:lineRule="auto"/>
      <w:ind/>
    </w:pPr>
    <w:rPr>
      <w:color w:val="404040"/>
      <w:sz w:val="20"/>
    </w:rPr>
  </w:style>
  <w:style w:styleId="Style_199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00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201" w:type="table">
    <w:name w:val="List Table 1 Light - Accent 5"/>
    <w:basedOn w:val="Style_1"/>
    <w:pPr>
      <w:spacing w:after="0" w:line="240" w:lineRule="auto"/>
      <w:ind/>
    </w:pPr>
  </w:style>
  <w:style w:styleId="Style_202" w:type="table">
    <w:name w:val="Lined - Accent 4"/>
    <w:basedOn w:val="Style_1"/>
    <w:pPr>
      <w:spacing w:after="0" w:line="240" w:lineRule="auto"/>
      <w:ind/>
    </w:pPr>
    <w:rPr>
      <w:color w:val="404040"/>
      <w:sz w:val="20"/>
    </w:rPr>
  </w:style>
  <w:style w:styleId="Style_203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04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05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6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7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8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9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10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2023-12-27T22:42:29Z</dcterms:modified>
</cp:coreProperties>
</file>