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05000000">
      <w:pPr>
        <w:ind w:firstLine="0" w:left="0"/>
        <w:jc w:val="both"/>
      </w:pPr>
      <w:r>
        <w:t xml:space="preserve">рассмотрения заявок участников отбора </w:t>
      </w:r>
      <w:r>
        <w:t xml:space="preserve">с целью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rPr>
          <w:rFonts w:ascii="Times New Roman" w:hAnsi="Times New Roman"/>
          <w:sz w:val="28"/>
        </w:rPr>
        <w:t xml:space="preserve">на </w:t>
      </w:r>
    </w:p>
    <w:p w14:paraId="06000000">
      <w:pPr>
        <w:ind w:firstLine="0" w:left="0"/>
        <w:jc w:val="both"/>
      </w:pPr>
      <w:r>
        <w:rPr>
          <w:rFonts w:ascii="Times New Roman" w:hAnsi="Times New Roman"/>
          <w:sz w:val="28"/>
        </w:rPr>
        <w:t>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</w:r>
      <w:r>
        <w:t xml:space="preserve"> </w:t>
      </w:r>
    </w:p>
    <w:p w14:paraId="07000000">
      <w:pPr>
        <w:ind w:firstLine="0" w:left="0"/>
        <w:jc w:val="both"/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23.09.2022 № 496-П </w:t>
      </w:r>
      <w:bookmarkStart w:id="1" w:name="_GoBack"/>
      <w:bookmarkEnd w:id="1"/>
      <w:r>
        <w:rPr>
          <w:rFonts w:ascii="Times New Roman CYR" w:hAnsi="Times New Roman CYR"/>
          <w:sz w:val="28"/>
        </w:rPr>
        <w:t>(далее – Порядок).</w:t>
      </w:r>
    </w:p>
    <w:p w14:paraId="08000000">
      <w:pPr>
        <w:ind w:firstLine="0" w:left="0"/>
        <w:jc w:val="both"/>
      </w:pPr>
    </w:p>
    <w:p w14:paraId="09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</w:t>
      </w:r>
      <w:r>
        <w:rPr>
          <w:rFonts w:ascii="Times New Roman" w:hAnsi="Times New Roman"/>
          <w:sz w:val="28"/>
        </w:rPr>
        <w:t xml:space="preserve">рения заявок на участие в отборе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08 ноября</w:t>
      </w:r>
      <w:r>
        <w:rPr>
          <w:rFonts w:ascii="Times New Roman" w:hAnsi="Times New Roman"/>
          <w:sz w:val="28"/>
        </w:rPr>
        <w:t xml:space="preserve"> 2023 года </w:t>
      </w:r>
      <w:r>
        <w:rPr>
          <w:rFonts w:ascii="Times New Roman" w:hAnsi="Times New Roman"/>
          <w:sz w:val="28"/>
        </w:rPr>
        <w:t>с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мин.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 11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мин.</w:t>
      </w:r>
      <w:r>
        <w:rPr>
          <w:rFonts w:ascii="Times New Roman" w:hAnsi="Times New Roman"/>
          <w:sz w:val="28"/>
        </w:rPr>
        <w:t xml:space="preserve"> 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14:paraId="0A000000">
      <w:pPr>
        <w:ind w:firstLine="708" w:left="0"/>
        <w:jc w:val="both"/>
      </w:pPr>
      <w:r>
        <w:t>Министерство</w:t>
      </w:r>
      <w:r>
        <w:t>м рассмотрено 3</w:t>
      </w:r>
      <w:r>
        <w:t xml:space="preserve"> </w:t>
      </w:r>
      <w:r>
        <w:t>(три</w:t>
      </w:r>
      <w:r>
        <w:t xml:space="preserve">) поданные </w:t>
      </w:r>
      <w:r>
        <w:t>заяв</w:t>
      </w:r>
      <w:r>
        <w:t>ки</w:t>
      </w:r>
      <w:r>
        <w:t xml:space="preserve"> </w:t>
      </w:r>
      <w:r>
        <w:t>на уч</w:t>
      </w:r>
      <w:r>
        <w:t>астие в отборе</w:t>
      </w:r>
      <w:r>
        <w:t xml:space="preserve"> по следующим направлениям</w:t>
      </w:r>
      <w:r>
        <w:t>:</w:t>
      </w:r>
    </w:p>
    <w:p w14:paraId="0B000000">
      <w:pPr>
        <w:spacing w:line="360" w:lineRule="auto"/>
        <w:ind w:firstLine="708" w:left="0"/>
        <w:jc w:val="both"/>
        <w:rPr>
          <w:sz w:val="18"/>
        </w:rPr>
      </w:pPr>
    </w:p>
    <w:tbl>
      <w:tblPr>
        <w:tblStyle w:val="Style_4"/>
        <w:tblInd w:type="dxa" w:w="137"/>
        <w:tblLayout w:type="fixed"/>
      </w:tblPr>
      <w:tblGrid>
        <w:gridCol w:w="998"/>
        <w:gridCol w:w="6515"/>
        <w:gridCol w:w="2693"/>
        <w:gridCol w:w="8"/>
      </w:tblGrid>
      <w:tr>
        <w:tc>
          <w:tcPr>
            <w:tcW w:type="dxa" w:w="998"/>
            <w:vAlign w:val="center"/>
          </w:tcPr>
          <w:p w14:paraId="0C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515"/>
            <w:vAlign w:val="center"/>
          </w:tcPr>
          <w:p w14:paraId="0D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693"/>
            <w:vAlign w:val="center"/>
          </w:tcPr>
          <w:p w14:paraId="0E000000">
            <w:pPr>
              <w:ind/>
              <w:jc w:val="center"/>
            </w:pPr>
            <w:r>
              <w:t>Рассмотрение заявки</w:t>
            </w:r>
          </w:p>
        </w:tc>
        <w:tc>
          <w:tcPr>
            <w:tcW w:type="dxa" w:w="8"/>
          </w:tcPr>
          <w:p/>
        </w:tc>
      </w:tr>
      <w:tr>
        <w:trPr>
          <w:trHeight w:hRule="atLeast" w:val="533"/>
        </w:trPr>
        <w:tc>
          <w:tcPr>
            <w:tcW w:type="dxa" w:w="998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515"/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93"/>
            <w:vAlign w:val="cente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"/>
          </w:tcPr>
          <w:p/>
        </w:tc>
      </w:tr>
      <w:tr>
        <w:trPr>
          <w:trHeight w:hRule="atLeast" w:val="533"/>
        </w:trPr>
        <w:tc>
          <w:tcPr>
            <w:tcW w:type="dxa" w:w="998"/>
            <w:vAlign w:val="center"/>
          </w:tcPr>
          <w:p w14:paraId="12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515"/>
            <w:vAlign w:val="center"/>
          </w:tcPr>
          <w:p w14:paraId="13000000">
            <w:pPr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8"/>
              </w:rPr>
      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</w:t>
            </w:r>
            <w:r>
              <w:t xml:space="preserve"> </w:t>
            </w:r>
          </w:p>
        </w:tc>
        <w:tc>
          <w:tcPr>
            <w:tcW w:type="dxa" w:w="2693"/>
            <w:vAlign w:val="center"/>
          </w:tcPr>
          <w:p w14:paraId="14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"/>
          </w:tcPr>
          <w:p/>
        </w:tc>
      </w:tr>
      <w:tr>
        <w:tc>
          <w:tcPr>
            <w:tcW w:type="dxa" w:w="998"/>
            <w:vAlign w:val="center"/>
          </w:tcPr>
          <w:p w14:paraId="15000000">
            <w:pPr>
              <w:ind/>
              <w:jc w:val="center"/>
            </w:pPr>
            <w:r>
              <w:t>1</w:t>
            </w:r>
          </w:p>
        </w:tc>
        <w:tc>
          <w:tcPr>
            <w:tcW w:type="dxa" w:w="6515"/>
            <w:vAlign w:val="center"/>
          </w:tcPr>
          <w:p w14:paraId="16000000">
            <w:r>
              <w:t>АО Заречное</w:t>
            </w:r>
          </w:p>
        </w:tc>
        <w:tc>
          <w:tcPr>
            <w:tcW w:type="dxa" w:w="2693"/>
            <w:vAlign w:val="center"/>
          </w:tcPr>
          <w:p w14:paraId="17000000">
            <w:pPr>
              <w:ind/>
              <w:jc w:val="center"/>
            </w:pPr>
            <w:r>
              <w:t>Заявка</w:t>
            </w:r>
            <w:r>
              <w:t xml:space="preserve"> рассмотрена</w:t>
            </w:r>
          </w:p>
        </w:tc>
        <w:tc>
          <w:tcPr>
            <w:tcW w:type="dxa" w:w="8"/>
          </w:tcPr>
          <w:p/>
        </w:tc>
      </w:tr>
      <w:tr>
        <w:trPr>
          <w:trHeight w:hRule="atLeast" w:val="236"/>
        </w:trPr>
        <w:tc>
          <w:tcPr>
            <w:tcW w:type="dxa" w:w="998"/>
            <w:vAlign w:val="center"/>
          </w:tcPr>
          <w:p w14:paraId="18000000">
            <w:pPr>
              <w:ind/>
              <w:jc w:val="center"/>
            </w:pPr>
            <w:r>
              <w:t>2</w:t>
            </w:r>
          </w:p>
        </w:tc>
        <w:tc>
          <w:tcPr>
            <w:tcW w:type="dxa" w:w="6515"/>
            <w:vAlign w:val="center"/>
          </w:tcPr>
          <w:p w14:paraId="19000000">
            <w:r>
              <w:t>ООО Овощевод</w:t>
            </w:r>
          </w:p>
        </w:tc>
        <w:tc>
          <w:tcPr>
            <w:tcW w:type="dxa" w:w="2693"/>
            <w:vAlign w:val="center"/>
          </w:tcPr>
          <w:p w14:paraId="1A000000">
            <w:pPr>
              <w:ind/>
              <w:jc w:val="center"/>
            </w:pPr>
            <w:r>
              <w:t>Заявка рассмотрена</w:t>
            </w:r>
          </w:p>
        </w:tc>
        <w:tc>
          <w:tcPr>
            <w:tcW w:type="dxa" w:w="8"/>
          </w:tcPr>
          <w:p/>
        </w:tc>
      </w:tr>
      <w:tr>
        <w:tc>
          <w:tcPr>
            <w:tcW w:type="dxa" w:w="998"/>
            <w:vAlign w:val="center"/>
          </w:tcPr>
          <w:p w14:paraId="1B000000">
            <w:pPr>
              <w:ind/>
              <w:jc w:val="center"/>
            </w:pPr>
            <w:r>
              <w:t>3</w:t>
            </w:r>
          </w:p>
        </w:tc>
        <w:tc>
          <w:tcPr>
            <w:tcW w:type="dxa" w:w="6515"/>
            <w:vAlign w:val="center"/>
          </w:tcPr>
          <w:p w14:paraId="1C000000">
            <w:r>
              <w:t>СХА Апачинская</w:t>
            </w:r>
          </w:p>
        </w:tc>
        <w:tc>
          <w:tcPr>
            <w:tcW w:type="dxa" w:w="2693"/>
            <w:vAlign w:val="center"/>
          </w:tcPr>
          <w:p w14:paraId="1D000000">
            <w:pPr>
              <w:ind/>
              <w:jc w:val="center"/>
            </w:pPr>
            <w:r>
              <w:t>Заявка рассмотрена</w:t>
            </w:r>
          </w:p>
        </w:tc>
        <w:tc>
          <w:tcPr>
            <w:tcW w:type="dxa" w:w="8"/>
          </w:tcPr>
          <w:p/>
        </w:tc>
      </w:tr>
    </w:tbl>
    <w:p w14:paraId="1E000000">
      <w:pPr>
        <w:ind w:firstLine="709" w:left="0"/>
        <w:jc w:val="center"/>
        <w:rPr>
          <w:b w:val="1"/>
        </w:rPr>
      </w:pPr>
    </w:p>
    <w:p w14:paraId="1F000000">
      <w:pPr>
        <w:spacing w:line="276" w:lineRule="auto"/>
        <w:ind w:firstLine="709" w:left="0"/>
        <w:jc w:val="both"/>
      </w:pPr>
      <w:r>
        <w:t>З</w:t>
      </w:r>
      <w:r>
        <w:t>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ого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12</w:t>
      </w:r>
      <w:r>
        <w:fldChar w:fldCharType="end"/>
      </w:r>
      <w:r>
        <w:t xml:space="preserve"> Порядк</w:t>
      </w:r>
      <w:r>
        <w:t>ов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11</w:t>
      </w:r>
      <w:r>
        <w:fldChar w:fldCharType="end"/>
      </w:r>
      <w:r>
        <w:t xml:space="preserve"> Порядк</w:t>
      </w:r>
      <w:r>
        <w:t>ов</w:t>
      </w:r>
      <w:r>
        <w:t xml:space="preserve"> </w:t>
      </w:r>
      <w:r>
        <w:t>предоставления субсидии</w:t>
      </w:r>
      <w:r>
        <w:t>.</w:t>
      </w:r>
    </w:p>
    <w:p w14:paraId="20000000">
      <w:pPr>
        <w:spacing w:line="276" w:lineRule="auto"/>
        <w:ind w:firstLine="709" w:left="0"/>
        <w:jc w:val="both"/>
      </w:pPr>
    </w:p>
    <w:p w14:paraId="21000000">
      <w:pPr>
        <w:tabs>
          <w:tab w:leader="none" w:pos="1134" w:val="left"/>
        </w:tabs>
        <w:spacing w:line="276" w:lineRule="auto"/>
        <w:ind w:firstLine="709" w:left="0"/>
        <w:jc w:val="both"/>
      </w:pPr>
      <w:r>
        <w:t xml:space="preserve">Считать следующих участников прошедшими </w:t>
      </w:r>
      <w:r>
        <w:t>о</w:t>
      </w:r>
      <w:r>
        <w:t>тбор</w:t>
      </w:r>
      <w:r>
        <w:t>:</w:t>
      </w:r>
      <w:r>
        <w:t xml:space="preserve"> </w:t>
      </w:r>
    </w:p>
    <w:p w14:paraId="22000000">
      <w:pPr>
        <w:tabs>
          <w:tab w:leader="none" w:pos="1134" w:val="left"/>
        </w:tabs>
        <w:spacing w:line="276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23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24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2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27000000">
            <w:pPr>
              <w:ind/>
              <w:jc w:val="center"/>
            </w:pPr>
            <w:r>
              <w:t>1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/>
            </w:pPr>
            <w:r>
              <w:t>АО Заречное</w:t>
            </w:r>
          </w:p>
        </w:tc>
      </w:tr>
      <w:tr>
        <w:tc>
          <w:tcPr>
            <w:tcW w:type="dxa" w:w="1271"/>
            <w:vAlign w:val="center"/>
          </w:tcPr>
          <w:p w14:paraId="29000000">
            <w:pPr>
              <w:ind/>
              <w:jc w:val="center"/>
            </w:pPr>
            <w:r>
              <w:t>2</w:t>
            </w:r>
          </w:p>
        </w:tc>
        <w:tc>
          <w:tcPr>
            <w:tcW w:type="dxa" w:w="8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</w:pPr>
            <w:r>
              <w:t>ООО Овощевод</w:t>
            </w:r>
          </w:p>
        </w:tc>
      </w:tr>
      <w:tr>
        <w:tc>
          <w:tcPr>
            <w:tcW w:type="dxa" w:w="1271"/>
            <w:vAlign w:val="center"/>
          </w:tcPr>
          <w:p w14:paraId="2B000000">
            <w:pPr>
              <w:ind/>
              <w:jc w:val="center"/>
            </w:pPr>
            <w:r>
              <w:t>3</w:t>
            </w:r>
          </w:p>
        </w:tc>
        <w:tc>
          <w:tcPr>
            <w:tcW w:type="dxa" w:w="8789"/>
          </w:tcPr>
          <w:p w14:paraId="2C000000">
            <w:r>
              <w:t>СХА Апачинская</w:t>
            </w:r>
          </w:p>
        </w:tc>
      </w:tr>
    </w:tbl>
    <w:p w14:paraId="2D000000">
      <w:pPr>
        <w:spacing w:line="360" w:lineRule="auto"/>
        <w:ind/>
        <w:jc w:val="both"/>
      </w:pPr>
    </w:p>
    <w:sectPr>
      <w:headerReference r:id="rId1" w:type="default"/>
      <w:pgSz w:h="16838" w:orient="portrait" w:w="11906"/>
      <w:pgMar w:bottom="993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footer"/>
    <w:basedOn w:val="Style_5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5_ch"/>
    <w:link w:val="Style_6"/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List Paragraph"/>
    <w:basedOn w:val="Style_5"/>
    <w:link w:val="Style_13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5_ch"/>
    <w:link w:val="Style_13"/>
    <w:rPr>
      <w:rFonts w:ascii="Calibri" w:hAnsi="Calibri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6_ch" w:type="character">
    <w:name w:val="ConsPlusNormal"/>
    <w:link w:val="Style_16"/>
    <w:rPr>
      <w:rFonts w:ascii="Arial" w:hAnsi="Arial"/>
      <w:sz w:val="20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8_ch" w:type="character">
    <w:name w:val="heading 1"/>
    <w:basedOn w:val="Style_5_ch"/>
    <w:link w:val="Style_18"/>
    <w:rPr>
      <w:rFonts w:asciiTheme="majorAscii" w:hAnsiTheme="majorHAnsi"/>
      <w:color w:themeColor="accent1" w:themeShade="BF" w:val="2E75B5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3" w:type="paragraph">
    <w:name w:val="Balloon Text"/>
    <w:basedOn w:val="Style_5"/>
    <w:link w:val="Style_23_ch"/>
    <w:rPr>
      <w:rFonts w:ascii="Segoe UI" w:hAnsi="Segoe UI"/>
      <w:sz w:val="18"/>
    </w:rPr>
  </w:style>
  <w:style w:styleId="Style_23_ch" w:type="character">
    <w:name w:val="Balloon Text"/>
    <w:basedOn w:val="Style_5_ch"/>
    <w:link w:val="Style_23"/>
    <w:rPr>
      <w:rFonts w:ascii="Segoe UI" w:hAnsi="Segoe UI"/>
      <w:sz w:val="18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Основной текст1"/>
    <w:basedOn w:val="Style_5"/>
    <w:link w:val="Style_30_ch"/>
    <w:pPr>
      <w:widowControl w:val="0"/>
      <w:ind w:firstLine="400" w:left="0"/>
    </w:pPr>
    <w:rPr>
      <w:color w:val="000000"/>
    </w:rPr>
  </w:style>
  <w:style w:styleId="Style_30_ch" w:type="character">
    <w:name w:val="Основной текст1"/>
    <w:basedOn w:val="Style_5_ch"/>
    <w:link w:val="Style_30"/>
    <w:rPr>
      <w:color w:val="000000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2023-11-01T04:56:48Z</dcterms:modified>
</cp:coreProperties>
</file>