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Default="001779EA">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Default="00ED738C">
      <w:pPr>
        <w:spacing w:after="0" w:line="360" w:lineRule="auto"/>
        <w:jc w:val="center"/>
        <w:rPr>
          <w:rFonts w:ascii="Times New Roman" w:hAnsi="Times New Roman"/>
          <w:sz w:val="32"/>
        </w:rPr>
      </w:pPr>
    </w:p>
    <w:p w:rsidR="00ED738C" w:rsidRDefault="00ED738C">
      <w:pPr>
        <w:spacing w:after="0" w:line="240" w:lineRule="auto"/>
        <w:jc w:val="center"/>
        <w:rPr>
          <w:rFonts w:ascii="Times New Roman" w:hAnsi="Times New Roman"/>
          <w:b/>
          <w:sz w:val="32"/>
        </w:rPr>
      </w:pPr>
    </w:p>
    <w:p w:rsidR="00ED738C" w:rsidRDefault="00ED738C">
      <w:pPr>
        <w:spacing w:after="0" w:line="240" w:lineRule="auto"/>
        <w:rPr>
          <w:rFonts w:ascii="Times New Roman" w:hAnsi="Times New Roman"/>
          <w:b/>
          <w:sz w:val="32"/>
        </w:rPr>
      </w:pPr>
    </w:p>
    <w:p w:rsidR="00ED738C" w:rsidRDefault="001779EA">
      <w:pPr>
        <w:spacing w:after="0" w:line="240" w:lineRule="auto"/>
        <w:jc w:val="center"/>
        <w:rPr>
          <w:rFonts w:ascii="Times New Roman" w:hAnsi="Times New Roman"/>
          <w:b/>
          <w:sz w:val="32"/>
        </w:rPr>
      </w:pPr>
      <w:r>
        <w:rPr>
          <w:rFonts w:ascii="Times New Roman" w:hAnsi="Times New Roman"/>
          <w:b/>
          <w:sz w:val="32"/>
        </w:rPr>
        <w:t>П О С Т А Н О В Л Е Н И Е</w:t>
      </w:r>
    </w:p>
    <w:p w:rsidR="00ED738C" w:rsidRDefault="00ED738C">
      <w:pPr>
        <w:spacing w:after="0" w:line="240" w:lineRule="auto"/>
        <w:jc w:val="center"/>
        <w:rPr>
          <w:rFonts w:ascii="Times New Roman" w:hAnsi="Times New Roman"/>
          <w:b/>
          <w:sz w:val="28"/>
        </w:rPr>
      </w:pPr>
    </w:p>
    <w:p w:rsidR="00ED738C" w:rsidRDefault="001779EA">
      <w:pPr>
        <w:spacing w:after="0" w:line="240" w:lineRule="auto"/>
        <w:jc w:val="center"/>
        <w:rPr>
          <w:rFonts w:ascii="Times New Roman" w:hAnsi="Times New Roman"/>
          <w:b/>
          <w:sz w:val="28"/>
        </w:rPr>
      </w:pPr>
      <w:r>
        <w:rPr>
          <w:rFonts w:ascii="Times New Roman" w:hAnsi="Times New Roman"/>
          <w:b/>
          <w:sz w:val="28"/>
        </w:rPr>
        <w:t>ПРАВИТЕЛЬСТВА</w:t>
      </w:r>
    </w:p>
    <w:p w:rsidR="00ED738C" w:rsidRDefault="001779EA">
      <w:pPr>
        <w:spacing w:after="0" w:line="240" w:lineRule="auto"/>
        <w:jc w:val="center"/>
        <w:rPr>
          <w:rFonts w:ascii="Times New Roman" w:hAnsi="Times New Roman"/>
          <w:b/>
          <w:sz w:val="28"/>
        </w:rPr>
      </w:pPr>
      <w:r>
        <w:rPr>
          <w:rFonts w:ascii="Times New Roman" w:hAnsi="Times New Roman"/>
          <w:b/>
          <w:sz w:val="28"/>
        </w:rPr>
        <w:t>КАМЧАТСКОГО КРАЯ</w:t>
      </w:r>
    </w:p>
    <w:p w:rsidR="00ED738C" w:rsidRDefault="00ED738C">
      <w:pPr>
        <w:spacing w:after="0" w:line="276" w:lineRule="auto"/>
        <w:ind w:firstLine="709"/>
        <w:jc w:val="center"/>
        <w:rPr>
          <w:rFonts w:ascii="Times New Roman" w:hAnsi="Times New Roman"/>
          <w:sz w:val="28"/>
        </w:rPr>
      </w:pPr>
    </w:p>
    <w:p w:rsidR="00ED738C" w:rsidRDefault="00ED738C">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ED738C">
        <w:trPr>
          <w:trHeight w:val="427"/>
        </w:trPr>
        <w:tc>
          <w:tcPr>
            <w:tcW w:w="4253" w:type="dxa"/>
            <w:tcBorders>
              <w:top w:val="nil"/>
              <w:left w:val="nil"/>
              <w:right w:val="nil"/>
            </w:tcBorders>
            <w:tcMar>
              <w:left w:w="0" w:type="dxa"/>
              <w:right w:w="0" w:type="dxa"/>
            </w:tcMar>
          </w:tcPr>
          <w:p w:rsidR="00ED738C" w:rsidRDefault="001779EA">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ED738C">
        <w:trPr>
          <w:trHeight w:val="247"/>
        </w:trPr>
        <w:tc>
          <w:tcPr>
            <w:tcW w:w="4253" w:type="dxa"/>
            <w:tcBorders>
              <w:left w:val="nil"/>
              <w:bottom w:val="nil"/>
              <w:right w:val="nil"/>
            </w:tcBorders>
            <w:tcMar>
              <w:left w:w="0" w:type="dxa"/>
              <w:right w:w="0" w:type="dxa"/>
            </w:tcMar>
          </w:tcPr>
          <w:p w:rsidR="00ED738C" w:rsidRDefault="001779EA">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ED738C">
        <w:trPr>
          <w:trHeight w:val="80"/>
        </w:trPr>
        <w:tc>
          <w:tcPr>
            <w:tcW w:w="4253" w:type="dxa"/>
            <w:tcMar>
              <w:left w:w="0" w:type="dxa"/>
              <w:right w:w="0" w:type="dxa"/>
            </w:tcMar>
          </w:tcPr>
          <w:p w:rsidR="00ED738C" w:rsidRDefault="00ED738C">
            <w:pPr>
              <w:spacing w:after="0" w:line="240" w:lineRule="auto"/>
              <w:jc w:val="both"/>
              <w:rPr>
                <w:rFonts w:ascii="Times New Roman" w:hAnsi="Times New Roman"/>
                <w:sz w:val="20"/>
              </w:rPr>
            </w:pPr>
          </w:p>
        </w:tc>
      </w:tr>
    </w:tbl>
    <w:p w:rsidR="00ED738C" w:rsidRDefault="00ED738C">
      <w:pPr>
        <w:spacing w:after="0" w:line="240" w:lineRule="auto"/>
        <w:ind w:firstLine="709"/>
        <w:jc w:val="both"/>
        <w:rPr>
          <w:rFonts w:ascii="Times New Roman" w:hAnsi="Times New Roman"/>
          <w:sz w:val="28"/>
        </w:rPr>
      </w:pPr>
    </w:p>
    <w:tbl>
      <w:tblPr>
        <w:tblStyle w:val="af0"/>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ED738C" w:rsidTr="00571EFC">
        <w:tc>
          <w:tcPr>
            <w:tcW w:w="9781" w:type="dxa"/>
            <w:tcBorders>
              <w:top w:val="nil"/>
              <w:left w:val="nil"/>
              <w:bottom w:val="nil"/>
              <w:right w:val="nil"/>
            </w:tcBorders>
          </w:tcPr>
          <w:p w:rsidR="008342BA" w:rsidRPr="008342BA" w:rsidRDefault="008342BA" w:rsidP="008342BA">
            <w:pPr>
              <w:ind w:left="30"/>
              <w:jc w:val="center"/>
              <w:rPr>
                <w:rFonts w:ascii="Times New Roman" w:hAnsi="Times New Roman"/>
                <w:b/>
                <w:sz w:val="28"/>
              </w:rPr>
            </w:pPr>
            <w:r w:rsidRPr="008342BA">
              <w:rPr>
                <w:rFonts w:ascii="Times New Roman" w:hAnsi="Times New Roman"/>
                <w:b/>
                <w:sz w:val="28"/>
              </w:rPr>
              <w:t>О внесении изменен</w:t>
            </w:r>
            <w:r>
              <w:rPr>
                <w:rFonts w:ascii="Times New Roman" w:hAnsi="Times New Roman"/>
                <w:b/>
                <w:sz w:val="28"/>
              </w:rPr>
              <w:t>ия в приложение к постановлению</w:t>
            </w:r>
            <w:r>
              <w:rPr>
                <w:rFonts w:ascii="Times New Roman" w:hAnsi="Times New Roman"/>
                <w:b/>
                <w:sz w:val="28"/>
              </w:rPr>
              <w:br/>
            </w:r>
            <w:r w:rsidRPr="008342BA">
              <w:rPr>
                <w:rFonts w:ascii="Times New Roman" w:hAnsi="Times New Roman"/>
                <w:b/>
                <w:sz w:val="28"/>
              </w:rPr>
              <w:t xml:space="preserve">Правительства Камчатского края от </w:t>
            </w:r>
            <w:r>
              <w:rPr>
                <w:rFonts w:ascii="Times New Roman" w:hAnsi="Times New Roman"/>
                <w:b/>
                <w:sz w:val="28"/>
              </w:rPr>
              <w:t>25</w:t>
            </w:r>
            <w:r w:rsidRPr="008342BA">
              <w:rPr>
                <w:rFonts w:ascii="Times New Roman" w:hAnsi="Times New Roman"/>
                <w:b/>
                <w:sz w:val="28"/>
              </w:rPr>
              <w:t>.0</w:t>
            </w:r>
            <w:r>
              <w:rPr>
                <w:rFonts w:ascii="Times New Roman" w:hAnsi="Times New Roman"/>
                <w:b/>
                <w:sz w:val="28"/>
              </w:rPr>
              <w:t>4</w:t>
            </w:r>
            <w:r w:rsidRPr="008342BA">
              <w:rPr>
                <w:rFonts w:ascii="Times New Roman" w:hAnsi="Times New Roman"/>
                <w:b/>
                <w:sz w:val="28"/>
              </w:rPr>
              <w:t xml:space="preserve">.2022 № </w:t>
            </w:r>
            <w:r>
              <w:rPr>
                <w:rFonts w:ascii="Times New Roman" w:hAnsi="Times New Roman"/>
                <w:b/>
                <w:sz w:val="28"/>
              </w:rPr>
              <w:t>209</w:t>
            </w:r>
            <w:r w:rsidRPr="008342BA">
              <w:rPr>
                <w:rFonts w:ascii="Times New Roman" w:hAnsi="Times New Roman"/>
                <w:b/>
                <w:sz w:val="28"/>
              </w:rPr>
              <w:t xml:space="preserve">-П </w:t>
            </w:r>
          </w:p>
          <w:p w:rsidR="00ED738C" w:rsidRPr="00B317F0" w:rsidRDefault="008342BA" w:rsidP="008342BA">
            <w:pPr>
              <w:ind w:left="30"/>
              <w:jc w:val="center"/>
              <w:rPr>
                <w:rFonts w:ascii="Times New Roman" w:hAnsi="Times New Roman"/>
                <w:b/>
                <w:sz w:val="28"/>
              </w:rPr>
            </w:pPr>
            <w:r w:rsidRPr="008342BA">
              <w:rPr>
                <w:rFonts w:ascii="Times New Roman" w:hAnsi="Times New Roman"/>
                <w:b/>
                <w:sz w:val="28"/>
              </w:rPr>
              <w:t>«Об утверждении Порядка предоставления субсидий из краевого бюджета сельскохозяйственным товаропроизводителям на возмещение части затрат, связанных с доставкой племенного инкубационного яйца»</w:t>
            </w:r>
          </w:p>
        </w:tc>
      </w:tr>
    </w:tbl>
    <w:p w:rsidR="00ED738C" w:rsidRDefault="00ED738C">
      <w:pPr>
        <w:spacing w:after="0" w:line="240" w:lineRule="auto"/>
        <w:ind w:firstLine="709"/>
        <w:jc w:val="both"/>
        <w:rPr>
          <w:rFonts w:ascii="Times New Roman" w:hAnsi="Times New Roman"/>
          <w:sz w:val="28"/>
        </w:rPr>
      </w:pPr>
    </w:p>
    <w:p w:rsidR="00ED738C" w:rsidRDefault="001779EA">
      <w:pPr>
        <w:spacing w:after="0" w:line="240" w:lineRule="auto"/>
        <w:ind w:firstLine="709"/>
        <w:jc w:val="both"/>
        <w:rPr>
          <w:rFonts w:ascii="Times New Roman" w:hAnsi="Times New Roman"/>
          <w:sz w:val="28"/>
        </w:rPr>
      </w:pPr>
      <w:r>
        <w:rPr>
          <w:rFonts w:ascii="Times New Roman" w:hAnsi="Times New Roman"/>
          <w:sz w:val="28"/>
        </w:rPr>
        <w:t>ПРАВИТЕЛЬСТВО ПОСТАНОВЛЯЕТ:</w:t>
      </w:r>
    </w:p>
    <w:p w:rsidR="00ED738C" w:rsidRDefault="00ED738C">
      <w:pPr>
        <w:spacing w:after="0" w:line="240" w:lineRule="auto"/>
        <w:ind w:firstLine="709"/>
        <w:jc w:val="both"/>
        <w:rPr>
          <w:rFonts w:ascii="Times New Roman" w:hAnsi="Times New Roman"/>
          <w:sz w:val="28"/>
        </w:rPr>
      </w:pPr>
    </w:p>
    <w:p w:rsidR="007D7849" w:rsidRPr="007D7849" w:rsidRDefault="007D7849" w:rsidP="007D7849">
      <w:pPr>
        <w:spacing w:after="0" w:line="240" w:lineRule="auto"/>
        <w:ind w:firstLine="709"/>
        <w:jc w:val="both"/>
        <w:rPr>
          <w:rFonts w:ascii="Times New Roman" w:hAnsi="Times New Roman"/>
          <w:sz w:val="28"/>
        </w:rPr>
      </w:pPr>
      <w:r w:rsidRPr="007D7849">
        <w:rPr>
          <w:rFonts w:ascii="Times New Roman" w:hAnsi="Times New Roman"/>
          <w:sz w:val="28"/>
        </w:rPr>
        <w:t xml:space="preserve">1. </w:t>
      </w:r>
      <w:r w:rsidR="008342BA" w:rsidRPr="008342BA">
        <w:rPr>
          <w:rFonts w:ascii="Times New Roman" w:hAnsi="Times New Roman"/>
          <w:sz w:val="28"/>
        </w:rPr>
        <w:t xml:space="preserve">Внести в приложение к постановлению Правительства Камчатского края от </w:t>
      </w:r>
      <w:r w:rsidR="008342BA">
        <w:rPr>
          <w:rFonts w:ascii="Times New Roman" w:hAnsi="Times New Roman"/>
          <w:sz w:val="28"/>
        </w:rPr>
        <w:t>25</w:t>
      </w:r>
      <w:r w:rsidR="008342BA" w:rsidRPr="008342BA">
        <w:rPr>
          <w:rFonts w:ascii="Times New Roman" w:hAnsi="Times New Roman"/>
          <w:sz w:val="28"/>
        </w:rPr>
        <w:t>.0</w:t>
      </w:r>
      <w:r w:rsidR="008342BA">
        <w:rPr>
          <w:rFonts w:ascii="Times New Roman" w:hAnsi="Times New Roman"/>
          <w:sz w:val="28"/>
        </w:rPr>
        <w:t>4</w:t>
      </w:r>
      <w:r w:rsidR="008342BA" w:rsidRPr="008342BA">
        <w:rPr>
          <w:rFonts w:ascii="Times New Roman" w:hAnsi="Times New Roman"/>
          <w:sz w:val="28"/>
        </w:rPr>
        <w:t xml:space="preserve">.2022 № </w:t>
      </w:r>
      <w:r w:rsidR="008342BA">
        <w:rPr>
          <w:rFonts w:ascii="Times New Roman" w:hAnsi="Times New Roman"/>
          <w:sz w:val="28"/>
        </w:rPr>
        <w:t>209-</w:t>
      </w:r>
      <w:r w:rsidR="008342BA" w:rsidRPr="008342BA">
        <w:rPr>
          <w:rFonts w:ascii="Times New Roman" w:hAnsi="Times New Roman"/>
          <w:sz w:val="28"/>
        </w:rPr>
        <w:t xml:space="preserve">П «Об утверждении Порядка предоставления субсидий из краевого бюджета сельскохозяйственным товаропроизводителям на возмещение части затрат, связанных с доставкой племенного инкубационного яйца» изменение, изложив его в редакции согласно </w:t>
      </w:r>
      <w:proofErr w:type="gramStart"/>
      <w:r w:rsidR="008342BA" w:rsidRPr="008342BA">
        <w:rPr>
          <w:rFonts w:ascii="Times New Roman" w:hAnsi="Times New Roman"/>
          <w:sz w:val="28"/>
        </w:rPr>
        <w:t>приложению</w:t>
      </w:r>
      <w:proofErr w:type="gramEnd"/>
      <w:r w:rsidR="008342BA" w:rsidRPr="008342BA">
        <w:rPr>
          <w:rFonts w:ascii="Times New Roman" w:hAnsi="Times New Roman"/>
          <w:sz w:val="28"/>
        </w:rPr>
        <w:t xml:space="preserve"> к настоящему постановлению.</w:t>
      </w:r>
    </w:p>
    <w:p w:rsidR="00ED738C" w:rsidRDefault="007D7849" w:rsidP="007D7849">
      <w:pPr>
        <w:spacing w:after="0" w:line="240" w:lineRule="auto"/>
        <w:ind w:firstLine="709"/>
        <w:jc w:val="both"/>
        <w:rPr>
          <w:rFonts w:ascii="Times New Roman" w:hAnsi="Times New Roman"/>
          <w:sz w:val="28"/>
        </w:rPr>
      </w:pPr>
      <w:r w:rsidRPr="007D7849">
        <w:rPr>
          <w:rFonts w:ascii="Times New Roman" w:hAnsi="Times New Roman"/>
          <w:sz w:val="28"/>
        </w:rPr>
        <w:t xml:space="preserve">2. </w:t>
      </w:r>
      <w:r w:rsidR="008342BA" w:rsidRPr="008342BA">
        <w:rPr>
          <w:rFonts w:ascii="Times New Roman" w:hAnsi="Times New Roman"/>
          <w:sz w:val="28"/>
        </w:rPr>
        <w:t>Настоящее постановление вступает в силу после дня его официального опубликования и распространяется на правоотношения возникшие с 1 января 2023 года</w:t>
      </w:r>
      <w:r w:rsidR="008342BA">
        <w:rPr>
          <w:rFonts w:ascii="Times New Roman" w:hAnsi="Times New Roman"/>
          <w:sz w:val="28"/>
        </w:rPr>
        <w:t>.</w:t>
      </w:r>
    </w:p>
    <w:p w:rsidR="00ED738C" w:rsidRDefault="00ED738C">
      <w:pPr>
        <w:spacing w:after="0" w:line="240" w:lineRule="auto"/>
        <w:ind w:firstLine="709"/>
        <w:jc w:val="both"/>
        <w:rPr>
          <w:rFonts w:ascii="Times New Roman" w:hAnsi="Times New Roman"/>
          <w:sz w:val="28"/>
        </w:rPr>
      </w:pPr>
    </w:p>
    <w:p w:rsidR="00ED738C" w:rsidRDefault="00ED738C">
      <w:pPr>
        <w:spacing w:after="0" w:line="276" w:lineRule="auto"/>
        <w:ind w:firstLine="709"/>
        <w:jc w:val="both"/>
        <w:rPr>
          <w:rFonts w:ascii="Times New Roman" w:hAnsi="Times New Roman"/>
          <w:sz w:val="28"/>
        </w:rPr>
      </w:pPr>
    </w:p>
    <w:p w:rsidR="001779EA" w:rsidRDefault="001779EA">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ED738C" w:rsidTr="00B317F0">
        <w:trPr>
          <w:trHeight w:val="2220"/>
        </w:trPr>
        <w:tc>
          <w:tcPr>
            <w:tcW w:w="3578" w:type="dxa"/>
            <w:shd w:val="clear" w:color="auto" w:fill="auto"/>
            <w:tcMar>
              <w:left w:w="0" w:type="dxa"/>
              <w:right w:w="0" w:type="dxa"/>
            </w:tcMar>
          </w:tcPr>
          <w:p w:rsidR="00ED738C" w:rsidRDefault="001779EA">
            <w:pPr>
              <w:spacing w:after="0" w:line="240" w:lineRule="auto"/>
              <w:ind w:left="30" w:right="27"/>
              <w:rPr>
                <w:rFonts w:ascii="Times New Roman" w:hAnsi="Times New Roman"/>
                <w:sz w:val="24"/>
              </w:rPr>
            </w:pPr>
            <w:r>
              <w:rPr>
                <w:rFonts w:ascii="Times New Roman" w:hAnsi="Times New Roman"/>
                <w:sz w:val="28"/>
              </w:rPr>
              <w:t>Председатель Правительства Камчатского края</w:t>
            </w:r>
          </w:p>
          <w:p w:rsidR="00ED738C" w:rsidRDefault="00ED738C">
            <w:pPr>
              <w:spacing w:after="0" w:line="240" w:lineRule="auto"/>
              <w:ind w:left="30" w:right="27"/>
              <w:rPr>
                <w:rFonts w:ascii="Times New Roman" w:hAnsi="Times New Roman"/>
                <w:sz w:val="24"/>
              </w:rPr>
            </w:pPr>
          </w:p>
        </w:tc>
        <w:tc>
          <w:tcPr>
            <w:tcW w:w="3544" w:type="dxa"/>
            <w:shd w:val="clear" w:color="auto" w:fill="auto"/>
            <w:tcMar>
              <w:left w:w="0" w:type="dxa"/>
              <w:right w:w="0" w:type="dxa"/>
            </w:tcMar>
          </w:tcPr>
          <w:p w:rsidR="00ED738C" w:rsidRDefault="001779EA">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ED738C" w:rsidRDefault="00ED738C">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ED738C" w:rsidRDefault="00ED738C">
            <w:pPr>
              <w:spacing w:after="0" w:line="240" w:lineRule="auto"/>
              <w:ind w:right="135"/>
              <w:jc w:val="right"/>
              <w:rPr>
                <w:rFonts w:ascii="Times New Roman" w:hAnsi="Times New Roman"/>
                <w:sz w:val="28"/>
              </w:rPr>
            </w:pPr>
          </w:p>
          <w:p w:rsidR="00ED738C" w:rsidRDefault="007D7849">
            <w:pPr>
              <w:spacing w:after="0" w:line="240" w:lineRule="auto"/>
              <w:jc w:val="right"/>
              <w:rPr>
                <w:rFonts w:ascii="Times New Roman" w:hAnsi="Times New Roman"/>
                <w:sz w:val="24"/>
              </w:rPr>
            </w:pPr>
            <w:r w:rsidRPr="007D7849">
              <w:rPr>
                <w:rFonts w:ascii="Times New Roman" w:hAnsi="Times New Roman"/>
                <w:sz w:val="28"/>
              </w:rPr>
              <w:t>Е.А. Чекин</w:t>
            </w:r>
          </w:p>
        </w:tc>
      </w:tr>
    </w:tbl>
    <w:p w:rsidR="00ED738C" w:rsidRDefault="00ED738C">
      <w:pPr>
        <w:spacing w:after="0" w:line="276" w:lineRule="auto"/>
        <w:ind w:firstLine="709"/>
        <w:jc w:val="both"/>
        <w:rPr>
          <w:rFonts w:ascii="Times New Roman" w:hAnsi="Times New Roman"/>
          <w:sz w:val="28"/>
        </w:rPr>
      </w:pPr>
    </w:p>
    <w:p w:rsidR="00ED738C" w:rsidRDefault="001779EA">
      <w: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rsidP="00B317F0">
            <w:pPr>
              <w:widowControl w:val="0"/>
              <w:ind w:left="8079" w:hanging="8079"/>
              <w:rPr>
                <w:rFonts w:ascii="Times New Roman" w:hAnsi="Times New Roman"/>
                <w:sz w:val="28"/>
              </w:rPr>
            </w:pPr>
            <w:r>
              <w:rPr>
                <w:rFonts w:ascii="Times New Roman" w:hAnsi="Times New Roman"/>
                <w:sz w:val="28"/>
              </w:rPr>
              <w:t>Приложение к постановлению</w:t>
            </w:r>
          </w:p>
        </w:tc>
      </w:tr>
      <w:tr w:rsidR="00ED738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widowControl w:val="0"/>
              <w:ind w:left="8079" w:hanging="8079"/>
              <w:jc w:val="right"/>
              <w:rPr>
                <w:rFonts w:ascii="Times New Roman" w:hAnsi="Times New Roman"/>
                <w:sz w:val="28"/>
              </w:rPr>
            </w:pPr>
          </w:p>
        </w:tc>
        <w:tc>
          <w:tcPr>
            <w:tcW w:w="4536" w:type="dxa"/>
            <w:gridSpan w:val="4"/>
            <w:tcBorders>
              <w:top w:val="nil"/>
              <w:left w:val="nil"/>
              <w:bottom w:val="nil"/>
              <w:right w:val="nil"/>
            </w:tcBorders>
          </w:tcPr>
          <w:p w:rsidR="00ED738C" w:rsidRDefault="001779EA">
            <w:pPr>
              <w:widowControl w:val="0"/>
              <w:ind w:left="8079" w:hanging="8079"/>
              <w:rPr>
                <w:rFonts w:ascii="Times New Roman" w:hAnsi="Times New Roman"/>
                <w:sz w:val="28"/>
              </w:rPr>
            </w:pPr>
            <w:r>
              <w:rPr>
                <w:rFonts w:ascii="Times New Roman" w:hAnsi="Times New Roman"/>
                <w:sz w:val="28"/>
              </w:rPr>
              <w:t>Правительства Камчатского края</w:t>
            </w:r>
          </w:p>
        </w:tc>
      </w:tr>
      <w:tr w:rsidR="00ED738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3661" w:type="dxa"/>
            <w:tcBorders>
              <w:top w:val="nil"/>
              <w:left w:val="nil"/>
              <w:bottom w:val="nil"/>
              <w:right w:val="nil"/>
            </w:tcBorders>
          </w:tcPr>
          <w:p w:rsidR="00ED738C" w:rsidRDefault="00ED738C">
            <w:pPr>
              <w:spacing w:after="60"/>
              <w:ind w:left="8079" w:hanging="8079"/>
              <w:jc w:val="right"/>
              <w:rPr>
                <w:rFonts w:ascii="Times New Roman" w:hAnsi="Times New Roman"/>
                <w:sz w:val="28"/>
              </w:rPr>
            </w:pPr>
          </w:p>
        </w:tc>
        <w:tc>
          <w:tcPr>
            <w:tcW w:w="480"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от</w:t>
            </w:r>
          </w:p>
        </w:tc>
        <w:tc>
          <w:tcPr>
            <w:tcW w:w="1869"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Default="001779EA">
            <w:pPr>
              <w:spacing w:after="60"/>
              <w:ind w:left="8079" w:hanging="8079"/>
              <w:jc w:val="right"/>
              <w:rPr>
                <w:rFonts w:ascii="Times New Roman" w:hAnsi="Times New Roman"/>
                <w:sz w:val="28"/>
              </w:rPr>
            </w:pPr>
            <w:r>
              <w:rPr>
                <w:rFonts w:ascii="Times New Roman" w:hAnsi="Times New Roman"/>
                <w:sz w:val="28"/>
              </w:rPr>
              <w:t>№</w:t>
            </w:r>
          </w:p>
        </w:tc>
        <w:tc>
          <w:tcPr>
            <w:tcW w:w="1701" w:type="dxa"/>
            <w:tcBorders>
              <w:top w:val="nil"/>
              <w:left w:val="nil"/>
              <w:bottom w:val="nil"/>
              <w:right w:val="nil"/>
            </w:tcBorders>
          </w:tcPr>
          <w:p w:rsidR="00ED738C" w:rsidRDefault="001779EA">
            <w:pPr>
              <w:spacing w:after="60"/>
              <w:ind w:left="8079" w:hanging="8079"/>
              <w:jc w:val="right"/>
              <w:rPr>
                <w:rFonts w:ascii="Times New Roman" w:hAnsi="Times New Roman"/>
                <w:color w:val="FFFFFF" w:themeColor="background1"/>
                <w:sz w:val="28"/>
              </w:rPr>
            </w:pPr>
            <w:r>
              <w:rPr>
                <w:rFonts w:ascii="Times New Roman" w:hAnsi="Times New Roman"/>
                <w:color w:val="FFFFFF" w:themeColor="background1"/>
                <w:sz w:val="28"/>
              </w:rPr>
              <w:t>[R</w:t>
            </w:r>
            <w:r>
              <w:rPr>
                <w:rFonts w:ascii="Times New Roman" w:hAnsi="Times New Roman"/>
                <w:color w:val="FFFFFF" w:themeColor="background1"/>
                <w:sz w:val="16"/>
              </w:rPr>
              <w:t>EGNUMSTAMP]</w:t>
            </w:r>
          </w:p>
        </w:tc>
      </w:tr>
    </w:tbl>
    <w:p w:rsidR="008342BA" w:rsidRDefault="008342BA" w:rsidP="008342BA">
      <w:pPr>
        <w:spacing w:after="0" w:line="240" w:lineRule="auto"/>
        <w:ind w:left="5245"/>
        <w:rPr>
          <w:rFonts w:ascii="Times New Roman" w:hAnsi="Times New Roman"/>
          <w:sz w:val="28"/>
          <w:szCs w:val="28"/>
        </w:rPr>
      </w:pPr>
    </w:p>
    <w:p w:rsidR="008342BA" w:rsidRPr="008342BA" w:rsidRDefault="008342BA" w:rsidP="008342BA">
      <w:pPr>
        <w:spacing w:after="0" w:line="240" w:lineRule="auto"/>
        <w:ind w:left="5245"/>
        <w:rPr>
          <w:rFonts w:ascii="Times New Roman" w:hAnsi="Times New Roman"/>
          <w:sz w:val="28"/>
          <w:szCs w:val="28"/>
        </w:rPr>
      </w:pPr>
      <w:r w:rsidRPr="008342BA">
        <w:rPr>
          <w:rFonts w:ascii="Times New Roman" w:hAnsi="Times New Roman"/>
          <w:sz w:val="28"/>
          <w:szCs w:val="28"/>
        </w:rPr>
        <w:t>«Приложение к постановлению</w:t>
      </w:r>
    </w:p>
    <w:p w:rsidR="008342BA" w:rsidRPr="008342BA" w:rsidRDefault="008342BA" w:rsidP="008342BA">
      <w:pPr>
        <w:spacing w:after="0" w:line="240" w:lineRule="auto"/>
        <w:ind w:left="5245"/>
        <w:rPr>
          <w:rFonts w:ascii="Times New Roman" w:hAnsi="Times New Roman"/>
          <w:sz w:val="28"/>
          <w:szCs w:val="28"/>
        </w:rPr>
      </w:pPr>
      <w:r w:rsidRPr="008342BA">
        <w:rPr>
          <w:rFonts w:ascii="Times New Roman" w:hAnsi="Times New Roman"/>
          <w:sz w:val="28"/>
          <w:szCs w:val="28"/>
        </w:rPr>
        <w:t xml:space="preserve">Правительства Камчатского края </w:t>
      </w:r>
    </w:p>
    <w:p w:rsidR="007D7849" w:rsidRDefault="008342BA" w:rsidP="008342BA">
      <w:pPr>
        <w:spacing w:after="0" w:line="240" w:lineRule="auto"/>
        <w:ind w:left="5245"/>
        <w:rPr>
          <w:rFonts w:ascii="Times New Roman" w:hAnsi="Times New Roman"/>
          <w:sz w:val="28"/>
          <w:szCs w:val="28"/>
        </w:rPr>
      </w:pPr>
      <w:r w:rsidRPr="008342BA">
        <w:rPr>
          <w:rFonts w:ascii="Times New Roman" w:hAnsi="Times New Roman"/>
          <w:sz w:val="28"/>
          <w:szCs w:val="28"/>
        </w:rPr>
        <w:t xml:space="preserve">от </w:t>
      </w:r>
      <w:r w:rsidR="00546E5E">
        <w:rPr>
          <w:rFonts w:ascii="Times New Roman" w:hAnsi="Times New Roman"/>
          <w:sz w:val="28"/>
          <w:szCs w:val="28"/>
        </w:rPr>
        <w:t>25</w:t>
      </w:r>
      <w:r w:rsidRPr="008342BA">
        <w:rPr>
          <w:rFonts w:ascii="Times New Roman" w:hAnsi="Times New Roman"/>
          <w:sz w:val="28"/>
          <w:szCs w:val="28"/>
        </w:rPr>
        <w:t>.0</w:t>
      </w:r>
      <w:r w:rsidR="00546E5E">
        <w:rPr>
          <w:rFonts w:ascii="Times New Roman" w:hAnsi="Times New Roman"/>
          <w:sz w:val="28"/>
          <w:szCs w:val="28"/>
        </w:rPr>
        <w:t>4</w:t>
      </w:r>
      <w:r w:rsidRPr="008342BA">
        <w:rPr>
          <w:rFonts w:ascii="Times New Roman" w:hAnsi="Times New Roman"/>
          <w:sz w:val="28"/>
          <w:szCs w:val="28"/>
        </w:rPr>
        <w:t xml:space="preserve">.2022 № </w:t>
      </w:r>
      <w:r w:rsidR="00546E5E">
        <w:rPr>
          <w:rFonts w:ascii="Times New Roman" w:hAnsi="Times New Roman"/>
          <w:sz w:val="28"/>
          <w:szCs w:val="28"/>
        </w:rPr>
        <w:t>209</w:t>
      </w:r>
      <w:r w:rsidRPr="008342BA">
        <w:rPr>
          <w:rFonts w:ascii="Times New Roman" w:hAnsi="Times New Roman"/>
          <w:sz w:val="28"/>
          <w:szCs w:val="28"/>
        </w:rPr>
        <w:t>-П</w:t>
      </w:r>
    </w:p>
    <w:p w:rsidR="001730E7" w:rsidRPr="001730E7" w:rsidRDefault="001730E7" w:rsidP="001730E7">
      <w:pPr>
        <w:spacing w:after="0" w:line="240" w:lineRule="auto"/>
        <w:jc w:val="center"/>
        <w:rPr>
          <w:rFonts w:ascii="Times New Roman" w:hAnsi="Times New Roman"/>
          <w:color w:val="auto"/>
          <w:sz w:val="28"/>
        </w:rPr>
      </w:pPr>
    </w:p>
    <w:p w:rsidR="00546E5E" w:rsidRPr="00546E5E" w:rsidRDefault="00546E5E" w:rsidP="00546E5E">
      <w:pPr>
        <w:spacing w:after="0" w:line="240" w:lineRule="auto"/>
        <w:jc w:val="center"/>
        <w:rPr>
          <w:rFonts w:ascii="Times New Roman" w:hAnsi="Times New Roman"/>
          <w:color w:val="auto"/>
          <w:sz w:val="28"/>
        </w:rPr>
      </w:pPr>
      <w:r w:rsidRPr="00546E5E">
        <w:rPr>
          <w:rFonts w:ascii="Times New Roman" w:hAnsi="Times New Roman"/>
          <w:color w:val="auto"/>
          <w:sz w:val="28"/>
        </w:rPr>
        <w:t xml:space="preserve">Порядок </w:t>
      </w:r>
    </w:p>
    <w:p w:rsidR="001730E7" w:rsidRPr="001730E7" w:rsidRDefault="00546E5E" w:rsidP="00546E5E">
      <w:pPr>
        <w:spacing w:after="0" w:line="240" w:lineRule="auto"/>
        <w:jc w:val="center"/>
        <w:rPr>
          <w:rFonts w:ascii="Times New Roman" w:hAnsi="Times New Roman"/>
          <w:color w:val="auto"/>
          <w:sz w:val="28"/>
        </w:rPr>
      </w:pPr>
      <w:r w:rsidRPr="00546E5E">
        <w:rPr>
          <w:rFonts w:ascii="Times New Roman" w:hAnsi="Times New Roman"/>
          <w:color w:val="auto"/>
          <w:sz w:val="28"/>
        </w:rPr>
        <w:t xml:space="preserve">предоставления субсидий из краевого бюджета сельскохозяйственным товаропроизводителям на возмещение части затрат, связанных с доставкой </w:t>
      </w:r>
      <w:r w:rsidR="00324506">
        <w:rPr>
          <w:rFonts w:ascii="Times New Roman" w:hAnsi="Times New Roman"/>
          <w:color w:val="auto"/>
          <w:sz w:val="28"/>
        </w:rPr>
        <w:t>инкубационного яйца, приобрет</w:t>
      </w:r>
      <w:r w:rsidR="0020283D">
        <w:rPr>
          <w:rFonts w:ascii="Times New Roman" w:hAnsi="Times New Roman"/>
          <w:color w:val="auto"/>
          <w:sz w:val="28"/>
        </w:rPr>
        <w:t>е</w:t>
      </w:r>
      <w:r w:rsidR="00324506">
        <w:rPr>
          <w:rFonts w:ascii="Times New Roman" w:hAnsi="Times New Roman"/>
          <w:color w:val="auto"/>
          <w:sz w:val="28"/>
        </w:rPr>
        <w:t>нного в</w:t>
      </w:r>
      <w:r w:rsidRPr="00546E5E">
        <w:rPr>
          <w:rFonts w:ascii="Times New Roman" w:hAnsi="Times New Roman"/>
          <w:color w:val="auto"/>
          <w:sz w:val="28"/>
        </w:rPr>
        <w:t xml:space="preserve"> племенно</w:t>
      </w:r>
      <w:r w:rsidR="00324506">
        <w:rPr>
          <w:rFonts w:ascii="Times New Roman" w:hAnsi="Times New Roman"/>
          <w:color w:val="auto"/>
          <w:sz w:val="28"/>
        </w:rPr>
        <w:t xml:space="preserve">м </w:t>
      </w:r>
      <w:r w:rsidRPr="00546E5E">
        <w:rPr>
          <w:rFonts w:ascii="Times New Roman" w:hAnsi="Times New Roman"/>
          <w:color w:val="auto"/>
          <w:sz w:val="28"/>
        </w:rPr>
        <w:t>хозяйств</w:t>
      </w:r>
      <w:r w:rsidR="00324506">
        <w:rPr>
          <w:rFonts w:ascii="Times New Roman" w:hAnsi="Times New Roman"/>
          <w:color w:val="auto"/>
          <w:sz w:val="28"/>
        </w:rPr>
        <w:t>е</w:t>
      </w:r>
    </w:p>
    <w:p w:rsidR="001730E7" w:rsidRPr="001730E7" w:rsidRDefault="001730E7" w:rsidP="001730E7">
      <w:pPr>
        <w:spacing w:after="0" w:line="240" w:lineRule="auto"/>
        <w:rPr>
          <w:rFonts w:ascii="Times New Roman" w:hAnsi="Times New Roman"/>
          <w:color w:val="auto"/>
          <w:sz w:val="28"/>
        </w:rPr>
      </w:pPr>
    </w:p>
    <w:p w:rsidR="00B623AF" w:rsidRPr="00B623AF" w:rsidRDefault="00964F64" w:rsidP="00B623AF">
      <w:pPr>
        <w:spacing w:after="0" w:line="240" w:lineRule="auto"/>
        <w:ind w:firstLine="709"/>
        <w:jc w:val="both"/>
        <w:rPr>
          <w:rFonts w:ascii="Times New Roman" w:hAnsi="Times New Roman"/>
          <w:color w:val="auto"/>
          <w:sz w:val="28"/>
        </w:rPr>
      </w:pPr>
      <w:r w:rsidRPr="00964F64">
        <w:rPr>
          <w:rFonts w:ascii="Times New Roman" w:hAnsi="Times New Roman"/>
          <w:color w:val="auto"/>
          <w:sz w:val="28"/>
        </w:rPr>
        <w:t>1.</w:t>
      </w:r>
      <w:r>
        <w:rPr>
          <w:rFonts w:ascii="Times New Roman" w:hAnsi="Times New Roman"/>
          <w:color w:val="auto"/>
          <w:sz w:val="28"/>
        </w:rPr>
        <w:t xml:space="preserve"> </w:t>
      </w:r>
      <w:r w:rsidR="00B623AF" w:rsidRPr="00B623AF">
        <w:rPr>
          <w:rFonts w:ascii="Times New Roman" w:hAnsi="Times New Roman"/>
          <w:color w:val="auto"/>
          <w:sz w:val="28"/>
        </w:rPr>
        <w:t xml:space="preserve">Настоящий Порядок разработан в целях достижения результата основного мероприятия 2.1 </w:t>
      </w:r>
      <w:r w:rsidR="00B623AF">
        <w:rPr>
          <w:rFonts w:ascii="Times New Roman" w:hAnsi="Times New Roman"/>
          <w:color w:val="auto"/>
          <w:sz w:val="28"/>
        </w:rPr>
        <w:t>«</w:t>
      </w:r>
      <w:r w:rsidR="00B623AF" w:rsidRPr="00B623AF">
        <w:rPr>
          <w:rFonts w:ascii="Times New Roman" w:hAnsi="Times New Roman"/>
          <w:color w:val="auto"/>
          <w:sz w:val="28"/>
        </w:rPr>
        <w:t>Развитие племенного дела в животноводстве</w:t>
      </w:r>
      <w:r w:rsidR="00B623AF">
        <w:rPr>
          <w:rFonts w:ascii="Times New Roman" w:hAnsi="Times New Roman"/>
          <w:color w:val="auto"/>
          <w:sz w:val="28"/>
        </w:rPr>
        <w:t>»</w:t>
      </w:r>
      <w:r w:rsidR="00B623AF" w:rsidRPr="00B623AF">
        <w:rPr>
          <w:rFonts w:ascii="Times New Roman" w:hAnsi="Times New Roman"/>
          <w:color w:val="auto"/>
          <w:sz w:val="28"/>
        </w:rPr>
        <w:t xml:space="preserve"> подпрограммы 2 </w:t>
      </w:r>
      <w:r w:rsidR="00B623AF">
        <w:rPr>
          <w:rFonts w:ascii="Times New Roman" w:hAnsi="Times New Roman"/>
          <w:color w:val="auto"/>
          <w:sz w:val="28"/>
        </w:rPr>
        <w:t>«</w:t>
      </w:r>
      <w:r w:rsidR="00B623AF" w:rsidRPr="00B623AF">
        <w:rPr>
          <w:rFonts w:ascii="Times New Roman" w:hAnsi="Times New Roman"/>
          <w:color w:val="auto"/>
          <w:sz w:val="28"/>
        </w:rPr>
        <w:t>Развитие животноводства</w:t>
      </w:r>
      <w:r w:rsidR="00B623AF">
        <w:rPr>
          <w:rFonts w:ascii="Times New Roman" w:hAnsi="Times New Roman"/>
          <w:color w:val="auto"/>
          <w:sz w:val="28"/>
        </w:rPr>
        <w:t>»</w:t>
      </w:r>
      <w:r w:rsidR="00B623AF" w:rsidRPr="00B623AF">
        <w:rPr>
          <w:rFonts w:ascii="Times New Roman" w:hAnsi="Times New Roman"/>
          <w:color w:val="auto"/>
          <w:sz w:val="28"/>
        </w:rPr>
        <w:t xml:space="preserve"> государственной программы Камчатского края </w:t>
      </w:r>
      <w:r w:rsidR="00B623AF">
        <w:rPr>
          <w:rFonts w:ascii="Times New Roman" w:hAnsi="Times New Roman"/>
          <w:color w:val="auto"/>
          <w:sz w:val="28"/>
        </w:rPr>
        <w:t>«</w:t>
      </w:r>
      <w:r w:rsidR="00B623AF" w:rsidRPr="00B623AF">
        <w:rPr>
          <w:rFonts w:ascii="Times New Roman" w:hAnsi="Times New Roman"/>
          <w:color w:val="auto"/>
          <w:sz w:val="28"/>
        </w:rPr>
        <w:t>Развитие сельского хозяйства и регулирование рынков сельскохозяйственной продукции, сырья и продовольствия Камчатского края</w:t>
      </w:r>
      <w:r w:rsidR="00B623AF">
        <w:rPr>
          <w:rFonts w:ascii="Times New Roman" w:hAnsi="Times New Roman"/>
          <w:color w:val="auto"/>
          <w:sz w:val="28"/>
        </w:rPr>
        <w:t>»</w:t>
      </w:r>
      <w:r w:rsidR="00B623AF" w:rsidRPr="00B623AF">
        <w:rPr>
          <w:rFonts w:ascii="Times New Roman" w:hAnsi="Times New Roman"/>
          <w:color w:val="auto"/>
          <w:sz w:val="28"/>
        </w:rPr>
        <w:t xml:space="preserve">, </w:t>
      </w:r>
      <w:r w:rsidR="00B623AF" w:rsidRPr="00174DEB">
        <w:rPr>
          <w:rFonts w:ascii="Times New Roman" w:hAnsi="Times New Roman"/>
          <w:color w:val="auto"/>
          <w:sz w:val="28"/>
        </w:rPr>
        <w:t xml:space="preserve">утвержденной постановлением Правительства Камчатского края от 29.11.2013 № 523-П (далее – </w:t>
      </w:r>
      <w:r w:rsidR="009D6713" w:rsidRPr="00174DEB">
        <w:rPr>
          <w:rFonts w:ascii="Times New Roman" w:hAnsi="Times New Roman"/>
          <w:color w:val="auto"/>
          <w:sz w:val="28"/>
        </w:rPr>
        <w:t xml:space="preserve">основное мероприятие 2.1 подпрограммы 2 </w:t>
      </w:r>
      <w:r w:rsidR="00B623AF" w:rsidRPr="00174DEB">
        <w:rPr>
          <w:rFonts w:ascii="Times New Roman" w:hAnsi="Times New Roman"/>
          <w:color w:val="auto"/>
          <w:sz w:val="28"/>
        </w:rPr>
        <w:t>Госпрограмм</w:t>
      </w:r>
      <w:r w:rsidR="009D6713" w:rsidRPr="00174DEB">
        <w:rPr>
          <w:rFonts w:ascii="Times New Roman" w:hAnsi="Times New Roman"/>
          <w:color w:val="auto"/>
          <w:sz w:val="28"/>
        </w:rPr>
        <w:t>ы</w:t>
      </w:r>
      <w:r w:rsidR="00B623AF" w:rsidRPr="00174DEB">
        <w:rPr>
          <w:rFonts w:ascii="Times New Roman" w:hAnsi="Times New Roman"/>
          <w:color w:val="auto"/>
          <w:sz w:val="28"/>
        </w:rPr>
        <w:t xml:space="preserve">), и определяет порядок и условия предоставления за счет средств краевого бюджета субсидии сельскохозяйственным товаропроизводителям на возмещение части затрат (без учета налога на добавленную стоимость), связанных </w:t>
      </w:r>
      <w:r w:rsidR="00B623AF" w:rsidRPr="00B623AF">
        <w:rPr>
          <w:rFonts w:ascii="Times New Roman" w:hAnsi="Times New Roman"/>
          <w:color w:val="auto"/>
          <w:sz w:val="28"/>
        </w:rPr>
        <w:t>с доставкой на территорию Камчатского края инкубационного яйца</w:t>
      </w:r>
      <w:r w:rsidR="009A6A94" w:rsidRPr="009A6A94">
        <w:rPr>
          <w:rFonts w:ascii="Times New Roman" w:hAnsi="Times New Roman"/>
          <w:color w:val="auto"/>
          <w:sz w:val="28"/>
        </w:rPr>
        <w:t>, приобрет</w:t>
      </w:r>
      <w:r w:rsidR="0020283D">
        <w:rPr>
          <w:rFonts w:ascii="Times New Roman" w:hAnsi="Times New Roman"/>
          <w:color w:val="auto"/>
          <w:sz w:val="28"/>
        </w:rPr>
        <w:t>е</w:t>
      </w:r>
      <w:r w:rsidR="009A6A94" w:rsidRPr="009A6A94">
        <w:rPr>
          <w:rFonts w:ascii="Times New Roman" w:hAnsi="Times New Roman"/>
          <w:color w:val="auto"/>
          <w:sz w:val="28"/>
        </w:rPr>
        <w:t xml:space="preserve">нного в племенном хозяйстве </w:t>
      </w:r>
      <w:r w:rsidR="00B623AF" w:rsidRPr="00B623AF">
        <w:rPr>
          <w:rFonts w:ascii="Times New Roman" w:hAnsi="Times New Roman"/>
          <w:color w:val="auto"/>
          <w:sz w:val="28"/>
        </w:rPr>
        <w:t xml:space="preserve">(далее </w:t>
      </w:r>
      <w:r w:rsidR="00B623AF">
        <w:rPr>
          <w:rFonts w:ascii="Times New Roman" w:hAnsi="Times New Roman"/>
          <w:color w:val="auto"/>
          <w:sz w:val="28"/>
        </w:rPr>
        <w:t>–</w:t>
      </w:r>
      <w:r w:rsidR="00B623AF" w:rsidRPr="00B623AF">
        <w:rPr>
          <w:rFonts w:ascii="Times New Roman" w:hAnsi="Times New Roman"/>
          <w:color w:val="auto"/>
          <w:sz w:val="28"/>
        </w:rPr>
        <w:t xml:space="preserve"> субсидия).</w:t>
      </w:r>
    </w:p>
    <w:p w:rsidR="00B623AF" w:rsidRDefault="00B623AF" w:rsidP="00B623AF">
      <w:pPr>
        <w:spacing w:after="0" w:line="240" w:lineRule="auto"/>
        <w:ind w:firstLine="709"/>
        <w:jc w:val="both"/>
        <w:rPr>
          <w:rFonts w:ascii="Times New Roman" w:hAnsi="Times New Roman"/>
          <w:color w:val="auto"/>
          <w:sz w:val="28"/>
        </w:rPr>
      </w:pPr>
      <w:r w:rsidRPr="00B623AF">
        <w:rPr>
          <w:rFonts w:ascii="Times New Roman" w:hAnsi="Times New Roman"/>
          <w:color w:val="auto"/>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связанных с доставкой инкубационного яйца</w:t>
      </w:r>
      <w:r w:rsidR="009A6A94">
        <w:rPr>
          <w:rFonts w:ascii="Times New Roman" w:hAnsi="Times New Roman"/>
          <w:color w:val="auto"/>
          <w:sz w:val="28"/>
        </w:rPr>
        <w:t>, приобрет</w:t>
      </w:r>
      <w:r w:rsidR="0020283D">
        <w:rPr>
          <w:rFonts w:ascii="Times New Roman" w:hAnsi="Times New Roman"/>
          <w:color w:val="auto"/>
          <w:sz w:val="28"/>
        </w:rPr>
        <w:t>е</w:t>
      </w:r>
      <w:r w:rsidR="009A6A94">
        <w:rPr>
          <w:rFonts w:ascii="Times New Roman" w:hAnsi="Times New Roman"/>
          <w:color w:val="auto"/>
          <w:sz w:val="28"/>
        </w:rPr>
        <w:t>нного в</w:t>
      </w:r>
      <w:r w:rsidR="009A6A94" w:rsidRPr="00546E5E">
        <w:rPr>
          <w:rFonts w:ascii="Times New Roman" w:hAnsi="Times New Roman"/>
          <w:color w:val="auto"/>
          <w:sz w:val="28"/>
        </w:rPr>
        <w:t xml:space="preserve"> племенно</w:t>
      </w:r>
      <w:r w:rsidR="009A6A94">
        <w:rPr>
          <w:rFonts w:ascii="Times New Roman" w:hAnsi="Times New Roman"/>
          <w:color w:val="auto"/>
          <w:sz w:val="28"/>
        </w:rPr>
        <w:t xml:space="preserve">м </w:t>
      </w:r>
      <w:r w:rsidR="009A6A94" w:rsidRPr="00546E5E">
        <w:rPr>
          <w:rFonts w:ascii="Times New Roman" w:hAnsi="Times New Roman"/>
          <w:color w:val="auto"/>
          <w:sz w:val="28"/>
        </w:rPr>
        <w:t>хозяйств</w:t>
      </w:r>
      <w:r w:rsidR="009A6A94">
        <w:rPr>
          <w:rFonts w:ascii="Times New Roman" w:hAnsi="Times New Roman"/>
          <w:color w:val="auto"/>
          <w:sz w:val="28"/>
        </w:rPr>
        <w:t>е</w:t>
      </w:r>
      <w:r w:rsidRPr="00B623AF">
        <w:rPr>
          <w:rFonts w:ascii="Times New Roman" w:hAnsi="Times New Roman"/>
          <w:color w:val="auto"/>
          <w:sz w:val="28"/>
        </w:rPr>
        <w:t>, осуществляется исходя из суммы расходов на приобретение товаров (работ, услуг), включая сумму налога на добавленную стоимость.</w:t>
      </w:r>
    </w:p>
    <w:p w:rsidR="00B623AF" w:rsidRPr="00B623AF" w:rsidRDefault="00B623AF" w:rsidP="00B623AF">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 </w:t>
      </w:r>
      <w:r w:rsidRPr="00B623AF">
        <w:rPr>
          <w:rFonts w:ascii="Times New Roman" w:hAnsi="Times New Roman"/>
          <w:color w:val="auto"/>
          <w:sz w:val="28"/>
        </w:rPr>
        <w:t xml:space="preserve">Министерство сельского хозяйства, пищевой и перерабатывающей промышленности Камчатского края (далее </w:t>
      </w:r>
      <w:r w:rsidR="009A6A94">
        <w:rPr>
          <w:rFonts w:ascii="Times New Roman" w:hAnsi="Times New Roman"/>
          <w:color w:val="auto"/>
          <w:sz w:val="28"/>
        </w:rPr>
        <w:t>–</w:t>
      </w:r>
      <w:r w:rsidRPr="00B623AF">
        <w:rPr>
          <w:rFonts w:ascii="Times New Roman" w:hAnsi="Times New Roman"/>
          <w:color w:val="auto"/>
          <w:sz w:val="28"/>
        </w:rPr>
        <w:t xml:space="preserve">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B623AF" w:rsidRPr="00B623AF" w:rsidRDefault="00B623AF" w:rsidP="00B623AF">
      <w:pPr>
        <w:spacing w:after="0" w:line="240" w:lineRule="auto"/>
        <w:ind w:firstLine="709"/>
        <w:jc w:val="both"/>
        <w:rPr>
          <w:rFonts w:ascii="Times New Roman" w:hAnsi="Times New Roman"/>
          <w:color w:val="auto"/>
          <w:sz w:val="28"/>
        </w:rPr>
      </w:pPr>
      <w:r w:rsidRPr="00B623AF">
        <w:rPr>
          <w:rFonts w:ascii="Times New Roman" w:hAnsi="Times New Roman"/>
          <w:color w:val="auto"/>
          <w:sz w:val="28"/>
        </w:rPr>
        <w:t>Субсидия предоставляется в пределах лимитов бюджетных обязательств, доведенных в установленном порядке до Министерства.</w:t>
      </w:r>
    </w:p>
    <w:p w:rsidR="00B623AF" w:rsidRDefault="00B623AF" w:rsidP="00B623AF">
      <w:pPr>
        <w:spacing w:after="0" w:line="240" w:lineRule="auto"/>
        <w:ind w:firstLine="709"/>
        <w:jc w:val="both"/>
        <w:rPr>
          <w:rFonts w:ascii="Times New Roman" w:hAnsi="Times New Roman"/>
          <w:color w:val="auto"/>
          <w:sz w:val="28"/>
        </w:rPr>
      </w:pPr>
      <w:r w:rsidRPr="00B623AF">
        <w:rPr>
          <w:rFonts w:ascii="Times New Roman" w:hAnsi="Times New Roman"/>
          <w:color w:val="auto"/>
          <w:sz w:val="28"/>
        </w:rPr>
        <w:t>Субсидия предоставляется в период реализации основного мероприятия 2.1 подпрограммы 2 Госпрограммы</w:t>
      </w:r>
      <w:r>
        <w:rPr>
          <w:rFonts w:ascii="Times New Roman" w:hAnsi="Times New Roman"/>
          <w:color w:val="auto"/>
          <w:sz w:val="28"/>
        </w:rPr>
        <w:t>.</w:t>
      </w:r>
    </w:p>
    <w:p w:rsidR="00F73D03" w:rsidRPr="00F73D03" w:rsidRDefault="00F73D03" w:rsidP="00F73D03">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3. </w:t>
      </w:r>
      <w:r w:rsidRPr="00F73D03">
        <w:rPr>
          <w:rFonts w:ascii="Times New Roman" w:hAnsi="Times New Roman"/>
          <w:color w:val="auto"/>
          <w:sz w:val="28"/>
        </w:rPr>
        <w:t>Для целей настоящего Порядка используются следующие понятия:</w:t>
      </w:r>
    </w:p>
    <w:p w:rsidR="00F73D03" w:rsidRPr="001E48D8" w:rsidRDefault="00F73D03" w:rsidP="00F73D03">
      <w:pPr>
        <w:spacing w:after="0" w:line="240" w:lineRule="auto"/>
        <w:ind w:firstLine="709"/>
        <w:jc w:val="both"/>
        <w:rPr>
          <w:rFonts w:ascii="Times New Roman" w:hAnsi="Times New Roman"/>
          <w:color w:val="auto"/>
          <w:sz w:val="28"/>
        </w:rPr>
      </w:pPr>
      <w:r w:rsidRPr="00F73D03">
        <w:rPr>
          <w:rFonts w:ascii="Times New Roman" w:hAnsi="Times New Roman"/>
          <w:color w:val="auto"/>
          <w:sz w:val="28"/>
        </w:rPr>
        <w:lastRenderedPageBreak/>
        <w:t xml:space="preserve">1) </w:t>
      </w:r>
      <w:r w:rsidRPr="0020283D">
        <w:rPr>
          <w:rFonts w:ascii="Times New Roman" w:hAnsi="Times New Roman"/>
          <w:color w:val="auto"/>
          <w:sz w:val="28"/>
        </w:rPr>
        <w:t>участники отбора</w:t>
      </w:r>
      <w:r w:rsidRPr="00F73D03">
        <w:rPr>
          <w:rFonts w:ascii="Times New Roman" w:hAnsi="Times New Roman"/>
          <w:color w:val="auto"/>
          <w:sz w:val="28"/>
        </w:rPr>
        <w:t xml:space="preserve"> </w:t>
      </w:r>
      <w:r>
        <w:rPr>
          <w:rFonts w:ascii="Times New Roman" w:hAnsi="Times New Roman"/>
          <w:color w:val="auto"/>
          <w:sz w:val="28"/>
        </w:rPr>
        <w:t>–</w:t>
      </w:r>
      <w:r w:rsidRPr="00F73D03">
        <w:rPr>
          <w:rFonts w:ascii="Times New Roman" w:hAnsi="Times New Roman"/>
          <w:color w:val="auto"/>
          <w:sz w:val="28"/>
        </w:rPr>
        <w:t xml:space="preserve"> заявители, направившие заявку </w:t>
      </w:r>
      <w:r>
        <w:rPr>
          <w:rFonts w:ascii="Times New Roman" w:hAnsi="Times New Roman"/>
          <w:color w:val="auto"/>
          <w:sz w:val="28"/>
        </w:rPr>
        <w:t xml:space="preserve">для участия в отборе </w:t>
      </w:r>
      <w:r w:rsidRPr="00F73D03">
        <w:rPr>
          <w:rFonts w:ascii="Times New Roman" w:hAnsi="Times New Roman"/>
          <w:color w:val="auto"/>
          <w:sz w:val="28"/>
        </w:rPr>
        <w:t xml:space="preserve">в Министерство, в сроки, установленные в объявлении о проведении отбора на получение субсидии в </w:t>
      </w:r>
      <w:r w:rsidRPr="001E48D8">
        <w:rPr>
          <w:rFonts w:ascii="Times New Roman" w:hAnsi="Times New Roman"/>
          <w:color w:val="auto"/>
          <w:sz w:val="28"/>
        </w:rPr>
        <w:t>целях возмещения части затрат, связанных с доставкой инкубационного яйца</w:t>
      </w:r>
      <w:r w:rsidR="009A6A94" w:rsidRPr="001E48D8">
        <w:rPr>
          <w:rFonts w:ascii="Times New Roman" w:hAnsi="Times New Roman"/>
          <w:color w:val="auto"/>
          <w:sz w:val="28"/>
        </w:rPr>
        <w:t>, приобрет</w:t>
      </w:r>
      <w:r w:rsidR="0020283D">
        <w:rPr>
          <w:rFonts w:ascii="Times New Roman" w:hAnsi="Times New Roman"/>
          <w:color w:val="auto"/>
          <w:sz w:val="28"/>
        </w:rPr>
        <w:t>е</w:t>
      </w:r>
      <w:r w:rsidR="009A6A94" w:rsidRPr="001E48D8">
        <w:rPr>
          <w:rFonts w:ascii="Times New Roman" w:hAnsi="Times New Roman"/>
          <w:color w:val="auto"/>
          <w:sz w:val="28"/>
        </w:rPr>
        <w:t xml:space="preserve">нного в племенном хозяйстве </w:t>
      </w:r>
      <w:r w:rsidRPr="001E48D8">
        <w:rPr>
          <w:rFonts w:ascii="Times New Roman" w:hAnsi="Times New Roman"/>
          <w:color w:val="auto"/>
          <w:sz w:val="28"/>
        </w:rPr>
        <w:t>(далее – отбор);</w:t>
      </w:r>
    </w:p>
    <w:p w:rsidR="00F73D03" w:rsidRPr="001E48D8" w:rsidRDefault="00F73D03" w:rsidP="00F73D03">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2) </w:t>
      </w:r>
      <w:r w:rsidRPr="0020283D">
        <w:rPr>
          <w:rFonts w:ascii="Times New Roman" w:hAnsi="Times New Roman"/>
          <w:color w:val="auto"/>
          <w:sz w:val="28"/>
        </w:rPr>
        <w:t>получатели субсидии</w:t>
      </w:r>
      <w:r w:rsidRPr="001E48D8">
        <w:rPr>
          <w:rFonts w:ascii="Times New Roman" w:hAnsi="Times New Roman"/>
          <w:color w:val="auto"/>
          <w:sz w:val="28"/>
        </w:rPr>
        <w:t xml:space="preserve"> – участники отбора, прошедшие отбор, в отношении которых принято решение о заключении с ними соглашения о предоставлении субсидии (далее –Соглашение);</w:t>
      </w:r>
    </w:p>
    <w:p w:rsidR="00F73D03" w:rsidRPr="001E48D8" w:rsidRDefault="00F73D03" w:rsidP="00F73D03">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3) </w:t>
      </w:r>
      <w:r w:rsidRPr="0020283D">
        <w:rPr>
          <w:rFonts w:ascii="Times New Roman" w:hAnsi="Times New Roman"/>
          <w:color w:val="auto"/>
          <w:sz w:val="28"/>
        </w:rPr>
        <w:t>предоставление недостоверных сведений</w:t>
      </w:r>
      <w:r w:rsidRPr="001E48D8">
        <w:rPr>
          <w:rFonts w:ascii="Times New Roman" w:hAnsi="Times New Roman"/>
          <w:color w:val="auto"/>
          <w:sz w:val="28"/>
        </w:rPr>
        <w:t xml:space="preserve"> – умышленное указание в документах недостоверных данных, либо несоответствие сведений, указанных в представленных для получения субсидии документах, фактическим обстоятельствам, о которых участнику отбора (получателю субсидии) известно в момент их представления;</w:t>
      </w:r>
    </w:p>
    <w:p w:rsidR="00F73D03" w:rsidRPr="00324506" w:rsidRDefault="00F73D03" w:rsidP="00F73D03">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4) </w:t>
      </w:r>
      <w:r w:rsidRPr="0020283D">
        <w:rPr>
          <w:rFonts w:ascii="Times New Roman" w:hAnsi="Times New Roman"/>
          <w:color w:val="auto"/>
          <w:sz w:val="28"/>
        </w:rPr>
        <w:t>племенное хозяйство</w:t>
      </w:r>
      <w:r w:rsidRPr="001E48D8">
        <w:rPr>
          <w:rFonts w:ascii="Times New Roman" w:hAnsi="Times New Roman"/>
          <w:color w:val="auto"/>
          <w:sz w:val="28"/>
        </w:rPr>
        <w:t xml:space="preserve"> – юридическое лицо, крестьянское </w:t>
      </w:r>
      <w:r w:rsidRPr="00F73D03">
        <w:rPr>
          <w:rFonts w:ascii="Times New Roman" w:hAnsi="Times New Roman"/>
          <w:color w:val="auto"/>
          <w:sz w:val="28"/>
        </w:rPr>
        <w:t>(фермерское) хозяйство без образования юридического лица или индивидуальный предприниматель, осуществляющие деятельность в области племенного животноводства, а также оказание услуг в области племенного животноводства</w:t>
      </w:r>
      <w:r w:rsidR="00324506">
        <w:rPr>
          <w:rFonts w:ascii="Times New Roman" w:hAnsi="Times New Roman"/>
          <w:color w:val="auto"/>
          <w:sz w:val="28"/>
        </w:rPr>
        <w:t xml:space="preserve">, в </w:t>
      </w:r>
      <w:r w:rsidR="00324506" w:rsidRPr="00324506">
        <w:rPr>
          <w:rFonts w:ascii="Times New Roman" w:hAnsi="Times New Roman"/>
          <w:color w:val="auto"/>
          <w:sz w:val="28"/>
        </w:rPr>
        <w:t>соответствии со статьей 30 Федерального з</w:t>
      </w:r>
      <w:r w:rsidR="0020283D">
        <w:rPr>
          <w:rFonts w:ascii="Times New Roman" w:hAnsi="Times New Roman"/>
          <w:color w:val="auto"/>
          <w:sz w:val="28"/>
        </w:rPr>
        <w:t>акона от 03.08.1995 № 123-ФЗ «О </w:t>
      </w:r>
      <w:r w:rsidR="00324506" w:rsidRPr="00324506">
        <w:rPr>
          <w:rFonts w:ascii="Times New Roman" w:hAnsi="Times New Roman"/>
          <w:color w:val="auto"/>
          <w:sz w:val="28"/>
        </w:rPr>
        <w:t>племенном животноводстве»</w:t>
      </w:r>
      <w:r w:rsidRPr="00324506">
        <w:rPr>
          <w:rFonts w:ascii="Times New Roman" w:hAnsi="Times New Roman"/>
          <w:color w:val="auto"/>
          <w:sz w:val="28"/>
        </w:rPr>
        <w:t>.</w:t>
      </w:r>
    </w:p>
    <w:p w:rsidR="00B623AF" w:rsidRDefault="00F73D03" w:rsidP="00964F64">
      <w:pPr>
        <w:spacing w:after="0" w:line="240" w:lineRule="auto"/>
        <w:ind w:firstLine="709"/>
        <w:jc w:val="both"/>
        <w:rPr>
          <w:rFonts w:ascii="Times New Roman" w:hAnsi="Times New Roman"/>
          <w:color w:val="auto"/>
          <w:sz w:val="28"/>
        </w:rPr>
      </w:pPr>
      <w:r w:rsidRPr="00F73D03">
        <w:rPr>
          <w:rFonts w:ascii="Times New Roman" w:hAnsi="Times New Roman"/>
          <w:color w:val="auto"/>
          <w:sz w:val="28"/>
        </w:rPr>
        <w:t>4. Субсидия предоставляется получателям субсидии по направлениям затрат, связанным с доставкой на территорию Камчатского края инкубационного яйца</w:t>
      </w:r>
      <w:r w:rsidR="001E48D8">
        <w:rPr>
          <w:rFonts w:ascii="Times New Roman" w:hAnsi="Times New Roman"/>
          <w:color w:val="auto"/>
          <w:sz w:val="28"/>
        </w:rPr>
        <w:t xml:space="preserve">, приобретенного в </w:t>
      </w:r>
      <w:r w:rsidR="002C06BE">
        <w:rPr>
          <w:rFonts w:ascii="Times New Roman" w:hAnsi="Times New Roman"/>
          <w:color w:val="auto"/>
          <w:sz w:val="28"/>
        </w:rPr>
        <w:t>племенн</w:t>
      </w:r>
      <w:r w:rsidR="001E48D8">
        <w:rPr>
          <w:rFonts w:ascii="Times New Roman" w:hAnsi="Times New Roman"/>
          <w:color w:val="auto"/>
          <w:sz w:val="28"/>
        </w:rPr>
        <w:t xml:space="preserve">ом </w:t>
      </w:r>
      <w:r w:rsidR="002C06BE">
        <w:rPr>
          <w:rFonts w:ascii="Times New Roman" w:hAnsi="Times New Roman"/>
          <w:color w:val="auto"/>
          <w:sz w:val="28"/>
        </w:rPr>
        <w:t>хозяйств</w:t>
      </w:r>
      <w:r w:rsidR="001E48D8">
        <w:rPr>
          <w:rFonts w:ascii="Times New Roman" w:hAnsi="Times New Roman"/>
          <w:color w:val="auto"/>
          <w:sz w:val="28"/>
        </w:rPr>
        <w:t>е</w:t>
      </w:r>
      <w:r w:rsidRPr="00F73D03">
        <w:rPr>
          <w:rFonts w:ascii="Times New Roman" w:hAnsi="Times New Roman"/>
          <w:color w:val="auto"/>
          <w:sz w:val="28"/>
        </w:rPr>
        <w:t>, в том числе расходы на услуги терминала, терминальной обработки груза, экспертизы САБ, маркировки груза, упаковки груза, оформления авианакладных, бронирования авиаперевозки, погрузки и разгрузки, транспортно-экспедиторских услуг.</w:t>
      </w:r>
    </w:p>
    <w:p w:rsidR="00B623AF" w:rsidRDefault="002C06BE" w:rsidP="00964F64">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5. </w:t>
      </w:r>
      <w:r w:rsidRPr="002C06BE">
        <w:rPr>
          <w:rFonts w:ascii="Times New Roman" w:hAnsi="Times New Roman"/>
          <w:color w:val="auto"/>
          <w:sz w:val="28"/>
        </w:rPr>
        <w:t xml:space="preserve">Сведения о субсидии размещаются на едином портале бюджетной системы Российской Федерации в информационно-телекоммуникационной сети </w:t>
      </w:r>
      <w:r>
        <w:rPr>
          <w:rFonts w:ascii="Times New Roman" w:hAnsi="Times New Roman"/>
          <w:color w:val="auto"/>
          <w:sz w:val="28"/>
        </w:rPr>
        <w:t>«</w:t>
      </w:r>
      <w:r w:rsidRPr="002C06BE">
        <w:rPr>
          <w:rFonts w:ascii="Times New Roman" w:hAnsi="Times New Roman"/>
          <w:color w:val="auto"/>
          <w:sz w:val="28"/>
        </w:rPr>
        <w:t>Интернет</w:t>
      </w:r>
      <w:r>
        <w:rPr>
          <w:rFonts w:ascii="Times New Roman" w:hAnsi="Times New Roman"/>
          <w:color w:val="auto"/>
          <w:sz w:val="28"/>
        </w:rPr>
        <w:t>»</w:t>
      </w:r>
      <w:r w:rsidRPr="002C06BE">
        <w:rPr>
          <w:rFonts w:ascii="Times New Roman" w:hAnsi="Times New Roman"/>
          <w:color w:val="auto"/>
          <w:sz w:val="28"/>
        </w:rPr>
        <w:t xml:space="preserve"> (далее </w:t>
      </w:r>
      <w:r>
        <w:rPr>
          <w:rFonts w:ascii="Times New Roman" w:hAnsi="Times New Roman"/>
          <w:color w:val="auto"/>
          <w:sz w:val="28"/>
        </w:rPr>
        <w:t>–</w:t>
      </w:r>
      <w:r w:rsidRPr="002C06BE">
        <w:rPr>
          <w:rFonts w:ascii="Times New Roman" w:hAnsi="Times New Roman"/>
          <w:color w:val="auto"/>
          <w:sz w:val="28"/>
        </w:rPr>
        <w:t xml:space="preserve"> единый портал) в разделе </w:t>
      </w:r>
      <w:r>
        <w:rPr>
          <w:rFonts w:ascii="Times New Roman" w:hAnsi="Times New Roman"/>
          <w:color w:val="auto"/>
          <w:sz w:val="28"/>
        </w:rPr>
        <w:t>«</w:t>
      </w:r>
      <w:r w:rsidRPr="002C06BE">
        <w:rPr>
          <w:rFonts w:ascii="Times New Roman" w:hAnsi="Times New Roman"/>
          <w:color w:val="auto"/>
          <w:sz w:val="28"/>
        </w:rPr>
        <w:t>Бюджет</w:t>
      </w:r>
      <w:r>
        <w:rPr>
          <w:rFonts w:ascii="Times New Roman" w:hAnsi="Times New Roman"/>
          <w:color w:val="auto"/>
          <w:sz w:val="28"/>
        </w:rPr>
        <w:t>»</w:t>
      </w:r>
      <w:r w:rsidRPr="002C06BE">
        <w:rPr>
          <w:rFonts w:ascii="Times New Roman" w:hAnsi="Times New Roman"/>
          <w:color w:val="auto"/>
          <w:sz w:val="28"/>
        </w:rPr>
        <w:t xml:space="preserve"> не позднее 15 рабочего дня, следующего за днем принятия закона о бюджете (закона о внесении изменений в закон о бюджете).</w:t>
      </w:r>
    </w:p>
    <w:p w:rsidR="00B623AF" w:rsidRDefault="009A6A94" w:rsidP="00964F64">
      <w:pPr>
        <w:spacing w:after="0" w:line="240" w:lineRule="auto"/>
        <w:ind w:firstLine="709"/>
        <w:jc w:val="both"/>
        <w:rPr>
          <w:rFonts w:ascii="Times New Roman" w:hAnsi="Times New Roman"/>
          <w:color w:val="auto"/>
          <w:sz w:val="28"/>
        </w:rPr>
      </w:pPr>
      <w:r>
        <w:rPr>
          <w:rFonts w:ascii="Times New Roman" w:hAnsi="Times New Roman"/>
          <w:color w:val="auto"/>
          <w:sz w:val="28"/>
        </w:rPr>
        <w:t>6.</w:t>
      </w:r>
      <w:r w:rsidRPr="009A6A94">
        <w:rPr>
          <w:rFonts w:ascii="Times New Roman" w:hAnsi="Times New Roman"/>
          <w:color w:val="auto"/>
          <w:sz w:val="28"/>
        </w:rPr>
        <w:t xml:space="preserve"> К категории получателя субсидии относятся юридические лица </w:t>
      </w:r>
      <w:r>
        <w:rPr>
          <w:rFonts w:ascii="Times New Roman" w:hAnsi="Times New Roman"/>
          <w:color w:val="auto"/>
          <w:sz w:val="28"/>
        </w:rPr>
        <w:t>–</w:t>
      </w:r>
      <w:r w:rsidRPr="009A6A94">
        <w:rPr>
          <w:rFonts w:ascii="Times New Roman" w:hAnsi="Times New Roman"/>
          <w:color w:val="auto"/>
          <w:sz w:val="28"/>
        </w:rPr>
        <w:t xml:space="preserve"> производители товаров, работ, услуг, являющиеся сельскохозяйственными товаропроизводителями в соответствии с частью 1 статьи 3 Федерального закона от 29.12.2006 </w:t>
      </w:r>
      <w:r>
        <w:rPr>
          <w:rFonts w:ascii="Times New Roman" w:hAnsi="Times New Roman"/>
          <w:color w:val="auto"/>
          <w:sz w:val="28"/>
        </w:rPr>
        <w:t>№</w:t>
      </w:r>
      <w:r w:rsidRPr="009A6A94">
        <w:rPr>
          <w:rFonts w:ascii="Times New Roman" w:hAnsi="Times New Roman"/>
          <w:color w:val="auto"/>
          <w:sz w:val="28"/>
        </w:rPr>
        <w:t xml:space="preserve"> 264-ФЗ </w:t>
      </w:r>
      <w:r>
        <w:rPr>
          <w:rFonts w:ascii="Times New Roman" w:hAnsi="Times New Roman"/>
          <w:color w:val="auto"/>
          <w:sz w:val="28"/>
        </w:rPr>
        <w:t>«</w:t>
      </w:r>
      <w:r w:rsidRPr="009A6A94">
        <w:rPr>
          <w:rFonts w:ascii="Times New Roman" w:hAnsi="Times New Roman"/>
          <w:color w:val="auto"/>
          <w:sz w:val="28"/>
        </w:rPr>
        <w:t>О развитии сельского хозяйства</w:t>
      </w:r>
      <w:r>
        <w:rPr>
          <w:rFonts w:ascii="Times New Roman" w:hAnsi="Times New Roman"/>
          <w:color w:val="auto"/>
          <w:sz w:val="28"/>
        </w:rPr>
        <w:t>»</w:t>
      </w:r>
      <w:r w:rsidRPr="009A6A94">
        <w:rPr>
          <w:rFonts w:ascii="Times New Roman" w:hAnsi="Times New Roman"/>
          <w:color w:val="auto"/>
          <w:sz w:val="28"/>
        </w:rPr>
        <w:t>, и осуществляющие деятельность по производству и (или) первичной и (или) последующей (промышленной) переработке сельскохозяйственной продукции на территории Камчатского края.</w:t>
      </w:r>
    </w:p>
    <w:p w:rsidR="00B623AF" w:rsidRDefault="001E48D8" w:rsidP="00964F64">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7.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очередности поступления заявок.</w:t>
      </w:r>
    </w:p>
    <w:p w:rsidR="001E48D8" w:rsidRP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8. Министерство в течение текущего </w:t>
      </w:r>
      <w:r>
        <w:rPr>
          <w:rFonts w:ascii="Times New Roman" w:hAnsi="Times New Roman"/>
          <w:color w:val="auto"/>
          <w:sz w:val="28"/>
        </w:rPr>
        <w:t xml:space="preserve">финансового года, но не позднее </w:t>
      </w:r>
      <w:r w:rsidRPr="001E48D8">
        <w:rPr>
          <w:rFonts w:ascii="Times New Roman" w:hAnsi="Times New Roman"/>
          <w:color w:val="auto"/>
          <w:sz w:val="28"/>
        </w:rPr>
        <w:t xml:space="preserve">чем за 3 календарных дня до начала подачи (приема) заявок размещает на едином портале и официальном сайте исполнительных органов Камчатского края на странице Министерства в информационно-коммуникационной сети </w:t>
      </w:r>
      <w:r>
        <w:rPr>
          <w:rFonts w:ascii="Times New Roman" w:hAnsi="Times New Roman"/>
          <w:color w:val="auto"/>
          <w:sz w:val="28"/>
        </w:rPr>
        <w:t>«</w:t>
      </w:r>
      <w:r w:rsidRPr="001E48D8">
        <w:rPr>
          <w:rFonts w:ascii="Times New Roman" w:hAnsi="Times New Roman"/>
          <w:color w:val="auto"/>
          <w:sz w:val="28"/>
        </w:rPr>
        <w:t>Интернет</w:t>
      </w:r>
      <w:r>
        <w:rPr>
          <w:rFonts w:ascii="Times New Roman" w:hAnsi="Times New Roman"/>
          <w:color w:val="auto"/>
          <w:sz w:val="28"/>
        </w:rPr>
        <w:t>»</w:t>
      </w:r>
      <w:r w:rsidRPr="001E48D8">
        <w:rPr>
          <w:rFonts w:ascii="Times New Roman" w:hAnsi="Times New Roman"/>
          <w:color w:val="auto"/>
          <w:sz w:val="28"/>
        </w:rPr>
        <w:t xml:space="preserve"> </w:t>
      </w:r>
      <w:r w:rsidRPr="001E48D8">
        <w:rPr>
          <w:rFonts w:ascii="Times New Roman" w:hAnsi="Times New Roman"/>
          <w:color w:val="auto"/>
          <w:sz w:val="28"/>
        </w:rPr>
        <w:lastRenderedPageBreak/>
        <w:t xml:space="preserve">https://www.kamgov.ru/minselhoz в разделе </w:t>
      </w:r>
      <w:r>
        <w:rPr>
          <w:rFonts w:ascii="Times New Roman" w:hAnsi="Times New Roman"/>
          <w:color w:val="auto"/>
          <w:sz w:val="28"/>
        </w:rPr>
        <w:t>«</w:t>
      </w:r>
      <w:r w:rsidRPr="001E48D8">
        <w:rPr>
          <w:rFonts w:ascii="Times New Roman" w:hAnsi="Times New Roman"/>
          <w:color w:val="auto"/>
          <w:sz w:val="28"/>
        </w:rPr>
        <w:t>Текущая деятельность</w:t>
      </w:r>
      <w:r>
        <w:rPr>
          <w:rFonts w:ascii="Times New Roman" w:hAnsi="Times New Roman"/>
          <w:color w:val="auto"/>
          <w:sz w:val="28"/>
        </w:rPr>
        <w:t>»</w:t>
      </w:r>
      <w:r w:rsidRPr="001E48D8">
        <w:rPr>
          <w:rFonts w:ascii="Times New Roman" w:hAnsi="Times New Roman"/>
          <w:color w:val="auto"/>
          <w:sz w:val="28"/>
        </w:rPr>
        <w:t xml:space="preserve"> (далее </w:t>
      </w:r>
      <w:r>
        <w:rPr>
          <w:rFonts w:ascii="Times New Roman" w:hAnsi="Times New Roman"/>
          <w:color w:val="auto"/>
          <w:sz w:val="28"/>
        </w:rPr>
        <w:t>–</w:t>
      </w:r>
      <w:r w:rsidRPr="001E48D8">
        <w:rPr>
          <w:rFonts w:ascii="Times New Roman" w:hAnsi="Times New Roman"/>
          <w:color w:val="auto"/>
          <w:sz w:val="28"/>
        </w:rPr>
        <w:t xml:space="preserve"> официальный сайт) объявление о проведении отбора (далее </w:t>
      </w:r>
      <w:r>
        <w:rPr>
          <w:rFonts w:ascii="Times New Roman" w:hAnsi="Times New Roman"/>
          <w:color w:val="auto"/>
          <w:sz w:val="28"/>
        </w:rPr>
        <w:t>–</w:t>
      </w:r>
      <w:r w:rsidRPr="001E48D8">
        <w:rPr>
          <w:rFonts w:ascii="Times New Roman" w:hAnsi="Times New Roman"/>
          <w:color w:val="auto"/>
          <w:sz w:val="28"/>
        </w:rPr>
        <w:t xml:space="preserve"> объявление), с указанием:</w:t>
      </w:r>
    </w:p>
    <w:p w:rsidR="001E48D8" w:rsidRP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1) даты начала подачи или окончания приема заявок участников отбора, которая не может быть ранее 10 календарного дня, следующего за днем размещения объявления;</w:t>
      </w:r>
    </w:p>
    <w:p w:rsidR="001E48D8" w:rsidRP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2) информации о возможности проведения нескольких этапов отбора с указанием сроков и порядка их проведения (при необходимости);</w:t>
      </w:r>
    </w:p>
    <w:p w:rsidR="001E48D8" w:rsidRP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3) место</w:t>
      </w:r>
      <w:r w:rsidR="0020283D">
        <w:rPr>
          <w:rFonts w:ascii="Times New Roman" w:hAnsi="Times New Roman"/>
          <w:color w:val="auto"/>
          <w:sz w:val="28"/>
        </w:rPr>
        <w:t xml:space="preserve"> </w:t>
      </w:r>
      <w:r w:rsidRPr="001E48D8">
        <w:rPr>
          <w:rFonts w:ascii="Times New Roman" w:hAnsi="Times New Roman"/>
          <w:color w:val="auto"/>
          <w:sz w:val="28"/>
        </w:rPr>
        <w:t>нахождения (почтового адреса) Министерства, адреса электронной почты, номер</w:t>
      </w:r>
      <w:r>
        <w:rPr>
          <w:rFonts w:ascii="Times New Roman" w:hAnsi="Times New Roman"/>
          <w:color w:val="auto"/>
          <w:sz w:val="28"/>
        </w:rPr>
        <w:t>а</w:t>
      </w:r>
      <w:r w:rsidRPr="001E48D8">
        <w:rPr>
          <w:rFonts w:ascii="Times New Roman" w:hAnsi="Times New Roman"/>
          <w:color w:val="auto"/>
          <w:sz w:val="28"/>
        </w:rPr>
        <w:t xml:space="preserve"> телефонов;</w:t>
      </w:r>
    </w:p>
    <w:p w:rsidR="001E48D8" w:rsidRP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4) графика (режима работы) Министерства;</w:t>
      </w:r>
    </w:p>
    <w:p w:rsidR="001E48D8" w:rsidRP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5) цели </w:t>
      </w:r>
      <w:r w:rsidRPr="00D97CFE">
        <w:rPr>
          <w:rFonts w:ascii="Times New Roman" w:hAnsi="Times New Roman"/>
          <w:color w:val="auto"/>
          <w:sz w:val="28"/>
        </w:rPr>
        <w:t>предоставления субсидии, указанной в части 1 настоящего Порядка, а также результата предоставления</w:t>
      </w:r>
      <w:r w:rsidR="00D97CFE" w:rsidRPr="00D97CFE">
        <w:rPr>
          <w:rFonts w:ascii="Times New Roman" w:hAnsi="Times New Roman"/>
          <w:color w:val="auto"/>
          <w:sz w:val="28"/>
        </w:rPr>
        <w:t xml:space="preserve"> субсидий, указанного в части 46</w:t>
      </w:r>
      <w:r w:rsidRPr="00D97CFE">
        <w:rPr>
          <w:rFonts w:ascii="Times New Roman" w:hAnsi="Times New Roman"/>
          <w:color w:val="auto"/>
          <w:sz w:val="28"/>
        </w:rPr>
        <w:t xml:space="preserve"> настоящего Порядка</w:t>
      </w:r>
      <w:r w:rsidRPr="001E48D8">
        <w:rPr>
          <w:rFonts w:ascii="Times New Roman" w:hAnsi="Times New Roman"/>
          <w:color w:val="auto"/>
          <w:sz w:val="28"/>
        </w:rPr>
        <w:t>;</w:t>
      </w:r>
    </w:p>
    <w:p w:rsidR="001E48D8" w:rsidRPr="00D97CFE"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6) </w:t>
      </w:r>
      <w:r w:rsidRPr="00D97CFE">
        <w:rPr>
          <w:rFonts w:ascii="Times New Roman" w:hAnsi="Times New Roman"/>
          <w:color w:val="auto"/>
          <w:sz w:val="28"/>
        </w:rPr>
        <w:t>доменного имени и (или) указателей страниц официального сайта, на котором обеспечивается проведение отбора;</w:t>
      </w:r>
    </w:p>
    <w:p w:rsidR="001E48D8" w:rsidRPr="00D97CFE" w:rsidRDefault="001E48D8" w:rsidP="001E48D8">
      <w:pPr>
        <w:spacing w:after="0" w:line="240" w:lineRule="auto"/>
        <w:ind w:firstLine="709"/>
        <w:jc w:val="both"/>
        <w:rPr>
          <w:rFonts w:ascii="Times New Roman" w:hAnsi="Times New Roman"/>
          <w:color w:val="auto"/>
          <w:sz w:val="28"/>
        </w:rPr>
      </w:pPr>
      <w:r w:rsidRPr="00D97CFE">
        <w:rPr>
          <w:rFonts w:ascii="Times New Roman" w:hAnsi="Times New Roman"/>
          <w:color w:val="auto"/>
          <w:sz w:val="28"/>
        </w:rPr>
        <w:t xml:space="preserve">7) требований к участникам отбора, </w:t>
      </w:r>
      <w:r w:rsidR="00C80A7E" w:rsidRPr="00D97CFE">
        <w:rPr>
          <w:rFonts w:ascii="Times New Roman" w:hAnsi="Times New Roman"/>
          <w:color w:val="auto"/>
          <w:sz w:val="28"/>
        </w:rPr>
        <w:t>установле</w:t>
      </w:r>
      <w:r w:rsidR="0020283D">
        <w:rPr>
          <w:rFonts w:ascii="Times New Roman" w:hAnsi="Times New Roman"/>
          <w:color w:val="auto"/>
          <w:sz w:val="28"/>
        </w:rPr>
        <w:t>н</w:t>
      </w:r>
      <w:r w:rsidR="00C80A7E" w:rsidRPr="00D97CFE">
        <w:rPr>
          <w:rFonts w:ascii="Times New Roman" w:hAnsi="Times New Roman"/>
          <w:color w:val="auto"/>
          <w:sz w:val="28"/>
        </w:rPr>
        <w:t>ны</w:t>
      </w:r>
      <w:r w:rsidR="0020283D">
        <w:rPr>
          <w:rFonts w:ascii="Times New Roman" w:hAnsi="Times New Roman"/>
          <w:color w:val="auto"/>
          <w:sz w:val="28"/>
        </w:rPr>
        <w:t>х</w:t>
      </w:r>
      <w:r w:rsidR="00C80A7E" w:rsidRPr="00D97CFE">
        <w:rPr>
          <w:rFonts w:ascii="Times New Roman" w:hAnsi="Times New Roman"/>
          <w:color w:val="auto"/>
          <w:sz w:val="28"/>
        </w:rPr>
        <w:t xml:space="preserve"> частью </w:t>
      </w:r>
      <w:r w:rsidR="00D97CFE" w:rsidRPr="00D97CFE">
        <w:rPr>
          <w:rFonts w:ascii="Times New Roman" w:hAnsi="Times New Roman"/>
          <w:color w:val="auto"/>
          <w:sz w:val="28"/>
        </w:rPr>
        <w:t xml:space="preserve">12 </w:t>
      </w:r>
      <w:r w:rsidRPr="00D97CFE">
        <w:rPr>
          <w:rFonts w:ascii="Times New Roman" w:hAnsi="Times New Roman"/>
          <w:color w:val="auto"/>
          <w:sz w:val="28"/>
        </w:rPr>
        <w:t>настоящего Порядка, и перечня документов,</w:t>
      </w:r>
      <w:r w:rsidRPr="001E48D8">
        <w:rPr>
          <w:rFonts w:ascii="Times New Roman" w:hAnsi="Times New Roman"/>
          <w:color w:val="auto"/>
          <w:sz w:val="28"/>
        </w:rPr>
        <w:t xml:space="preserve"> представляемых ими для подтверждения их соответствия указанным требованиям, </w:t>
      </w:r>
      <w:r w:rsidRPr="00D97CFE">
        <w:rPr>
          <w:rFonts w:ascii="Times New Roman" w:hAnsi="Times New Roman"/>
          <w:color w:val="auto"/>
          <w:sz w:val="28"/>
        </w:rPr>
        <w:t>в соответствии с частью 1</w:t>
      </w:r>
      <w:r w:rsidR="00D97CFE" w:rsidRPr="0020283D">
        <w:rPr>
          <w:rFonts w:ascii="Times New Roman" w:hAnsi="Times New Roman"/>
          <w:color w:val="auto"/>
          <w:sz w:val="28"/>
        </w:rPr>
        <w:t>3</w:t>
      </w:r>
      <w:r w:rsidRPr="00D97CFE">
        <w:rPr>
          <w:rFonts w:ascii="Times New Roman" w:hAnsi="Times New Roman"/>
          <w:color w:val="auto"/>
          <w:sz w:val="28"/>
        </w:rPr>
        <w:t xml:space="preserve"> настоящего Порядка;</w:t>
      </w:r>
    </w:p>
    <w:p w:rsidR="001E48D8"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 xml:space="preserve">8) порядка подачи заявок </w:t>
      </w:r>
      <w:r w:rsidR="00C80A7E">
        <w:rPr>
          <w:rFonts w:ascii="Times New Roman" w:hAnsi="Times New Roman"/>
          <w:color w:val="auto"/>
          <w:sz w:val="28"/>
        </w:rPr>
        <w:t xml:space="preserve">участниками отбора </w:t>
      </w:r>
      <w:r w:rsidRPr="001E48D8">
        <w:rPr>
          <w:rFonts w:ascii="Times New Roman" w:hAnsi="Times New Roman"/>
          <w:color w:val="auto"/>
          <w:sz w:val="28"/>
        </w:rPr>
        <w:t xml:space="preserve">и требований, предъявляемых к форме и содержанию </w:t>
      </w:r>
      <w:r w:rsidRPr="00D97CFE">
        <w:rPr>
          <w:rFonts w:ascii="Times New Roman" w:hAnsi="Times New Roman"/>
          <w:color w:val="auto"/>
          <w:sz w:val="28"/>
        </w:rPr>
        <w:t>заявок</w:t>
      </w:r>
      <w:r w:rsidR="00C80A7E" w:rsidRPr="00D97CFE">
        <w:rPr>
          <w:rFonts w:ascii="Times New Roman" w:hAnsi="Times New Roman"/>
          <w:color w:val="auto"/>
          <w:sz w:val="28"/>
        </w:rPr>
        <w:t>, в соответствии с частями 13 и 14 настоящего Порядка</w:t>
      </w:r>
      <w:r w:rsidRPr="00D97CFE">
        <w:rPr>
          <w:rFonts w:ascii="Times New Roman" w:hAnsi="Times New Roman"/>
          <w:color w:val="auto"/>
          <w:sz w:val="28"/>
        </w:rPr>
        <w:t>;</w:t>
      </w:r>
    </w:p>
    <w:p w:rsidR="001E48D8" w:rsidRPr="00C33B93" w:rsidRDefault="001E48D8" w:rsidP="001E48D8">
      <w:pPr>
        <w:spacing w:after="0" w:line="240" w:lineRule="auto"/>
        <w:ind w:firstLine="709"/>
        <w:jc w:val="both"/>
        <w:rPr>
          <w:rFonts w:ascii="Times New Roman" w:hAnsi="Times New Roman"/>
          <w:color w:val="auto"/>
          <w:sz w:val="28"/>
        </w:rPr>
      </w:pPr>
      <w:r w:rsidRPr="00D97CFE">
        <w:rPr>
          <w:rFonts w:ascii="Times New Roman" w:hAnsi="Times New Roman"/>
          <w:color w:val="auto"/>
          <w:sz w:val="28"/>
        </w:rPr>
        <w:t xml:space="preserve">9) порядка отзыва заявок, порядка возврата заявок, определяющего в том числе основания для возврата </w:t>
      </w:r>
      <w:r w:rsidRPr="00C33B93">
        <w:rPr>
          <w:rFonts w:ascii="Times New Roman" w:hAnsi="Times New Roman"/>
          <w:color w:val="auto"/>
          <w:sz w:val="28"/>
        </w:rPr>
        <w:t>заявок, порядка внесения изменений в заявки</w:t>
      </w:r>
      <w:r w:rsidR="00C80A7E" w:rsidRPr="00C33B93">
        <w:rPr>
          <w:rFonts w:ascii="Times New Roman" w:hAnsi="Times New Roman"/>
          <w:color w:val="auto"/>
          <w:sz w:val="28"/>
        </w:rPr>
        <w:t xml:space="preserve">, в соответствии с частями </w:t>
      </w:r>
      <w:r w:rsidR="00C33B93" w:rsidRPr="00C33B93">
        <w:rPr>
          <w:rFonts w:ascii="Times New Roman" w:hAnsi="Times New Roman"/>
          <w:color w:val="auto"/>
          <w:sz w:val="28"/>
        </w:rPr>
        <w:t>20 и 21</w:t>
      </w:r>
      <w:r w:rsidR="00C80A7E" w:rsidRPr="00C33B93">
        <w:rPr>
          <w:rFonts w:ascii="Times New Roman" w:hAnsi="Times New Roman"/>
          <w:color w:val="auto"/>
          <w:sz w:val="28"/>
        </w:rPr>
        <w:t xml:space="preserve"> настоящего Порядка</w:t>
      </w:r>
      <w:r w:rsidRPr="00C33B93">
        <w:rPr>
          <w:rFonts w:ascii="Times New Roman" w:hAnsi="Times New Roman"/>
          <w:color w:val="auto"/>
          <w:sz w:val="28"/>
        </w:rPr>
        <w:t>;</w:t>
      </w:r>
    </w:p>
    <w:p w:rsidR="001E48D8" w:rsidRPr="00C33B93" w:rsidRDefault="001E48D8" w:rsidP="001E48D8">
      <w:pPr>
        <w:spacing w:after="0" w:line="240" w:lineRule="auto"/>
        <w:ind w:firstLine="709"/>
        <w:jc w:val="both"/>
        <w:rPr>
          <w:rFonts w:ascii="Times New Roman" w:hAnsi="Times New Roman"/>
          <w:color w:val="auto"/>
          <w:sz w:val="28"/>
        </w:rPr>
      </w:pPr>
      <w:r w:rsidRPr="00C33B93">
        <w:rPr>
          <w:rFonts w:ascii="Times New Roman" w:hAnsi="Times New Roman"/>
          <w:color w:val="auto"/>
          <w:sz w:val="28"/>
        </w:rPr>
        <w:t>10) правил рассмотрения заявок</w:t>
      </w:r>
      <w:r w:rsidR="00C80A7E" w:rsidRPr="00C33B93">
        <w:rPr>
          <w:rFonts w:ascii="Times New Roman" w:hAnsi="Times New Roman"/>
          <w:color w:val="auto"/>
          <w:sz w:val="28"/>
        </w:rPr>
        <w:t xml:space="preserve"> участников отбора в соответствии с частями 23</w:t>
      </w:r>
      <w:r w:rsidR="0020283D">
        <w:rPr>
          <w:rFonts w:ascii="Times New Roman" w:hAnsi="Times New Roman"/>
          <w:color w:val="auto"/>
          <w:sz w:val="28"/>
        </w:rPr>
        <w:t>–</w:t>
      </w:r>
      <w:r w:rsidR="00C80A7E" w:rsidRPr="00C33B93">
        <w:rPr>
          <w:rFonts w:ascii="Times New Roman" w:hAnsi="Times New Roman"/>
          <w:color w:val="auto"/>
          <w:sz w:val="28"/>
        </w:rPr>
        <w:t>26 настоящего Порядка</w:t>
      </w:r>
      <w:r w:rsidRPr="00C33B93">
        <w:rPr>
          <w:rFonts w:ascii="Times New Roman" w:hAnsi="Times New Roman"/>
          <w:color w:val="auto"/>
          <w:sz w:val="28"/>
        </w:rPr>
        <w:t>;</w:t>
      </w:r>
    </w:p>
    <w:p w:rsidR="001E48D8" w:rsidRPr="00FD5F8C"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11) информации о порядке предоставления участникам отбора разъяснений положений объявления</w:t>
      </w:r>
      <w:r w:rsidRPr="00C33B93">
        <w:rPr>
          <w:rFonts w:ascii="Times New Roman" w:hAnsi="Times New Roman"/>
          <w:color w:val="auto"/>
          <w:sz w:val="28"/>
        </w:rPr>
        <w:t>, дат</w:t>
      </w:r>
      <w:r w:rsidR="00C80A7E" w:rsidRPr="00C33B93">
        <w:rPr>
          <w:rFonts w:ascii="Times New Roman" w:hAnsi="Times New Roman"/>
          <w:color w:val="auto"/>
          <w:sz w:val="28"/>
        </w:rPr>
        <w:t>ы</w:t>
      </w:r>
      <w:r w:rsidRPr="00C33B93">
        <w:rPr>
          <w:rFonts w:ascii="Times New Roman" w:hAnsi="Times New Roman"/>
          <w:color w:val="auto"/>
          <w:sz w:val="28"/>
        </w:rPr>
        <w:t xml:space="preserve"> начала и окончания срока такого предоставления</w:t>
      </w:r>
      <w:r w:rsidR="00C80A7E" w:rsidRPr="00C33B93">
        <w:rPr>
          <w:rFonts w:ascii="Times New Roman" w:hAnsi="Times New Roman"/>
          <w:color w:val="auto"/>
          <w:sz w:val="28"/>
        </w:rPr>
        <w:t xml:space="preserve"> в соответствии с частями 17 и 18 </w:t>
      </w:r>
      <w:r w:rsidR="00C80A7E" w:rsidRPr="00FD5F8C">
        <w:rPr>
          <w:rFonts w:ascii="Times New Roman" w:hAnsi="Times New Roman"/>
          <w:color w:val="auto"/>
          <w:sz w:val="28"/>
        </w:rPr>
        <w:t>настоящего Порядка;</w:t>
      </w:r>
    </w:p>
    <w:p w:rsidR="00FD5F8C" w:rsidRPr="00FD5F8C" w:rsidRDefault="00FD5F8C" w:rsidP="001E48D8">
      <w:pPr>
        <w:spacing w:after="0" w:line="240" w:lineRule="auto"/>
        <w:ind w:firstLine="709"/>
        <w:jc w:val="both"/>
        <w:rPr>
          <w:rFonts w:ascii="Times New Roman" w:hAnsi="Times New Roman"/>
          <w:color w:val="auto"/>
          <w:sz w:val="28"/>
        </w:rPr>
      </w:pPr>
      <w:r w:rsidRPr="00FD5F8C">
        <w:rPr>
          <w:rFonts w:ascii="Times New Roman" w:hAnsi="Times New Roman"/>
          <w:color w:val="auto"/>
          <w:sz w:val="28"/>
        </w:rPr>
        <w:t>12) срок</w:t>
      </w:r>
      <w:r>
        <w:rPr>
          <w:rFonts w:ascii="Times New Roman" w:hAnsi="Times New Roman"/>
          <w:color w:val="auto"/>
          <w:sz w:val="28"/>
        </w:rPr>
        <w:t>а</w:t>
      </w:r>
      <w:r w:rsidRPr="00FD5F8C">
        <w:rPr>
          <w:rFonts w:ascii="Times New Roman" w:hAnsi="Times New Roman"/>
          <w:color w:val="auto"/>
          <w:sz w:val="28"/>
        </w:rPr>
        <w:t>, в течение которого участник</w:t>
      </w:r>
      <w:r w:rsidR="00FA6BC1">
        <w:rPr>
          <w:rFonts w:ascii="Times New Roman" w:hAnsi="Times New Roman"/>
          <w:color w:val="auto"/>
          <w:sz w:val="28"/>
        </w:rPr>
        <w:t>и</w:t>
      </w:r>
      <w:r w:rsidRPr="00FD5F8C">
        <w:rPr>
          <w:rFonts w:ascii="Times New Roman" w:hAnsi="Times New Roman"/>
          <w:color w:val="auto"/>
          <w:sz w:val="28"/>
        </w:rPr>
        <w:t xml:space="preserve"> отбора, признанны</w:t>
      </w:r>
      <w:r w:rsidR="00FA6BC1">
        <w:rPr>
          <w:rFonts w:ascii="Times New Roman" w:hAnsi="Times New Roman"/>
          <w:color w:val="auto"/>
          <w:sz w:val="28"/>
        </w:rPr>
        <w:t>е</w:t>
      </w:r>
      <w:r w:rsidRPr="00FD5F8C">
        <w:rPr>
          <w:rFonts w:ascii="Times New Roman" w:hAnsi="Times New Roman"/>
          <w:color w:val="auto"/>
          <w:sz w:val="28"/>
        </w:rPr>
        <w:t xml:space="preserve"> прошедшим</w:t>
      </w:r>
      <w:r w:rsidR="00FA6BC1">
        <w:rPr>
          <w:rFonts w:ascii="Times New Roman" w:hAnsi="Times New Roman"/>
          <w:color w:val="auto"/>
          <w:sz w:val="28"/>
        </w:rPr>
        <w:t>и</w:t>
      </w:r>
      <w:r w:rsidRPr="00FD5F8C">
        <w:rPr>
          <w:rFonts w:ascii="Times New Roman" w:hAnsi="Times New Roman"/>
          <w:color w:val="auto"/>
          <w:sz w:val="28"/>
        </w:rPr>
        <w:t xml:space="preserve"> отбор, долж</w:t>
      </w:r>
      <w:r w:rsidR="00FA6BC1">
        <w:rPr>
          <w:rFonts w:ascii="Times New Roman" w:hAnsi="Times New Roman"/>
          <w:color w:val="auto"/>
          <w:sz w:val="28"/>
        </w:rPr>
        <w:t>ны</w:t>
      </w:r>
      <w:r w:rsidRPr="00FD5F8C">
        <w:rPr>
          <w:rFonts w:ascii="Times New Roman" w:hAnsi="Times New Roman"/>
          <w:color w:val="auto"/>
          <w:sz w:val="28"/>
        </w:rPr>
        <w:t xml:space="preserve"> представить в Министерство заявление о предоставлении субсидии;</w:t>
      </w:r>
    </w:p>
    <w:p w:rsidR="001E48D8" w:rsidRPr="00C33B93" w:rsidRDefault="00FD5F8C" w:rsidP="001E48D8">
      <w:pPr>
        <w:spacing w:after="0" w:line="240" w:lineRule="auto"/>
        <w:ind w:firstLine="709"/>
        <w:jc w:val="both"/>
        <w:rPr>
          <w:rFonts w:ascii="Times New Roman" w:hAnsi="Times New Roman"/>
          <w:color w:val="auto"/>
          <w:sz w:val="28"/>
        </w:rPr>
      </w:pPr>
      <w:r w:rsidRPr="00FD5F8C">
        <w:rPr>
          <w:rFonts w:ascii="Times New Roman" w:hAnsi="Times New Roman"/>
          <w:color w:val="auto"/>
          <w:sz w:val="28"/>
        </w:rPr>
        <w:t>13</w:t>
      </w:r>
      <w:r w:rsidR="001E48D8" w:rsidRPr="00FD5F8C">
        <w:rPr>
          <w:rFonts w:ascii="Times New Roman" w:hAnsi="Times New Roman"/>
          <w:color w:val="auto"/>
          <w:sz w:val="28"/>
        </w:rPr>
        <w:t>) срока, в течение которого участник</w:t>
      </w:r>
      <w:r w:rsidR="00FA6BC1">
        <w:rPr>
          <w:rFonts w:ascii="Times New Roman" w:hAnsi="Times New Roman"/>
          <w:color w:val="auto"/>
          <w:sz w:val="28"/>
        </w:rPr>
        <w:t>и</w:t>
      </w:r>
      <w:r w:rsidR="001E48D8" w:rsidRPr="00FD5F8C">
        <w:rPr>
          <w:rFonts w:ascii="Times New Roman" w:hAnsi="Times New Roman"/>
          <w:color w:val="auto"/>
          <w:sz w:val="28"/>
        </w:rPr>
        <w:t xml:space="preserve"> отбора, признанны</w:t>
      </w:r>
      <w:r w:rsidR="00FA6BC1">
        <w:rPr>
          <w:rFonts w:ascii="Times New Roman" w:hAnsi="Times New Roman"/>
          <w:color w:val="auto"/>
          <w:sz w:val="28"/>
        </w:rPr>
        <w:t>е</w:t>
      </w:r>
      <w:r w:rsidR="001E48D8" w:rsidRPr="00FD5F8C">
        <w:rPr>
          <w:rFonts w:ascii="Times New Roman" w:hAnsi="Times New Roman"/>
          <w:color w:val="auto"/>
          <w:sz w:val="28"/>
        </w:rPr>
        <w:t xml:space="preserve"> прошедшим</w:t>
      </w:r>
      <w:r w:rsidR="00FA6BC1">
        <w:rPr>
          <w:rFonts w:ascii="Times New Roman" w:hAnsi="Times New Roman"/>
          <w:color w:val="auto"/>
          <w:sz w:val="28"/>
        </w:rPr>
        <w:t>и отбор, долж</w:t>
      </w:r>
      <w:r w:rsidR="001E48D8" w:rsidRPr="00FD5F8C">
        <w:rPr>
          <w:rFonts w:ascii="Times New Roman" w:hAnsi="Times New Roman"/>
          <w:color w:val="auto"/>
          <w:sz w:val="28"/>
        </w:rPr>
        <w:t>н</w:t>
      </w:r>
      <w:r w:rsidR="00FA6BC1">
        <w:rPr>
          <w:rFonts w:ascii="Times New Roman" w:hAnsi="Times New Roman"/>
          <w:color w:val="auto"/>
          <w:sz w:val="28"/>
        </w:rPr>
        <w:t>ы</w:t>
      </w:r>
      <w:r w:rsidR="001E48D8" w:rsidRPr="00FD5F8C">
        <w:rPr>
          <w:rFonts w:ascii="Times New Roman" w:hAnsi="Times New Roman"/>
          <w:color w:val="auto"/>
          <w:sz w:val="28"/>
        </w:rPr>
        <w:t xml:space="preserve"> подписать </w:t>
      </w:r>
      <w:r w:rsidRPr="00C33B93">
        <w:rPr>
          <w:rFonts w:ascii="Times New Roman" w:hAnsi="Times New Roman"/>
          <w:color w:val="auto"/>
          <w:sz w:val="28"/>
        </w:rPr>
        <w:t>С</w:t>
      </w:r>
      <w:r w:rsidR="001E48D8" w:rsidRPr="00C33B93">
        <w:rPr>
          <w:rFonts w:ascii="Times New Roman" w:hAnsi="Times New Roman"/>
          <w:color w:val="auto"/>
          <w:sz w:val="28"/>
        </w:rPr>
        <w:t xml:space="preserve">оглашение </w:t>
      </w:r>
      <w:r w:rsidRPr="00C33B93">
        <w:rPr>
          <w:rFonts w:ascii="Times New Roman" w:hAnsi="Times New Roman"/>
          <w:color w:val="auto"/>
          <w:sz w:val="28"/>
        </w:rPr>
        <w:t>в соответствии с пунктом 2 части 3</w:t>
      </w:r>
      <w:r w:rsidR="00C33B93" w:rsidRPr="00C33B93">
        <w:rPr>
          <w:rFonts w:ascii="Times New Roman" w:hAnsi="Times New Roman"/>
          <w:color w:val="auto"/>
          <w:sz w:val="28"/>
        </w:rPr>
        <w:t>6</w:t>
      </w:r>
      <w:r w:rsidRPr="00C33B93">
        <w:rPr>
          <w:rFonts w:ascii="Times New Roman" w:hAnsi="Times New Roman"/>
          <w:color w:val="auto"/>
          <w:sz w:val="28"/>
        </w:rPr>
        <w:t xml:space="preserve"> настоящего Порядка</w:t>
      </w:r>
      <w:r w:rsidR="001E48D8" w:rsidRPr="00C33B93">
        <w:rPr>
          <w:rFonts w:ascii="Times New Roman" w:hAnsi="Times New Roman"/>
          <w:color w:val="auto"/>
          <w:sz w:val="28"/>
        </w:rPr>
        <w:t>;</w:t>
      </w:r>
    </w:p>
    <w:p w:rsidR="001E48D8" w:rsidRPr="001E48D8" w:rsidRDefault="001E48D8" w:rsidP="001E48D8">
      <w:pPr>
        <w:spacing w:after="0" w:line="240" w:lineRule="auto"/>
        <w:ind w:firstLine="709"/>
        <w:jc w:val="both"/>
        <w:rPr>
          <w:rFonts w:ascii="Times New Roman" w:hAnsi="Times New Roman"/>
          <w:color w:val="auto"/>
          <w:sz w:val="28"/>
        </w:rPr>
      </w:pPr>
      <w:r w:rsidRPr="00FD5F8C">
        <w:rPr>
          <w:rFonts w:ascii="Times New Roman" w:hAnsi="Times New Roman"/>
          <w:color w:val="auto"/>
          <w:sz w:val="28"/>
        </w:rPr>
        <w:t>1</w:t>
      </w:r>
      <w:r w:rsidR="00FD5F8C">
        <w:rPr>
          <w:rFonts w:ascii="Times New Roman" w:hAnsi="Times New Roman"/>
          <w:color w:val="auto"/>
          <w:sz w:val="28"/>
        </w:rPr>
        <w:t>4</w:t>
      </w:r>
      <w:r w:rsidRPr="00FD5F8C">
        <w:rPr>
          <w:rFonts w:ascii="Times New Roman" w:hAnsi="Times New Roman"/>
          <w:color w:val="auto"/>
          <w:sz w:val="28"/>
        </w:rPr>
        <w:t>) условий признания</w:t>
      </w:r>
      <w:r w:rsidRPr="001E48D8">
        <w:rPr>
          <w:rFonts w:ascii="Times New Roman" w:hAnsi="Times New Roman"/>
          <w:color w:val="auto"/>
          <w:sz w:val="28"/>
        </w:rPr>
        <w:t xml:space="preserve"> участников отбора, признанных прошедшими отбор, уклонившимися от заключения </w:t>
      </w:r>
      <w:r w:rsidR="00FA6BC1">
        <w:rPr>
          <w:rFonts w:ascii="Times New Roman" w:hAnsi="Times New Roman"/>
          <w:color w:val="auto"/>
          <w:sz w:val="28"/>
        </w:rPr>
        <w:t>С</w:t>
      </w:r>
      <w:r w:rsidRPr="001E48D8">
        <w:rPr>
          <w:rFonts w:ascii="Times New Roman" w:hAnsi="Times New Roman"/>
          <w:color w:val="auto"/>
          <w:sz w:val="28"/>
        </w:rPr>
        <w:t>оглашения;</w:t>
      </w:r>
    </w:p>
    <w:p w:rsidR="00B623AF" w:rsidRDefault="001E48D8" w:rsidP="001E48D8">
      <w:pPr>
        <w:spacing w:after="0" w:line="240" w:lineRule="auto"/>
        <w:ind w:firstLine="709"/>
        <w:jc w:val="both"/>
        <w:rPr>
          <w:rFonts w:ascii="Times New Roman" w:hAnsi="Times New Roman"/>
          <w:color w:val="auto"/>
          <w:sz w:val="28"/>
        </w:rPr>
      </w:pPr>
      <w:r w:rsidRPr="001E48D8">
        <w:rPr>
          <w:rFonts w:ascii="Times New Roman" w:hAnsi="Times New Roman"/>
          <w:color w:val="auto"/>
          <w:sz w:val="28"/>
        </w:rPr>
        <w:t>1</w:t>
      </w:r>
      <w:r w:rsidR="00FD5F8C">
        <w:rPr>
          <w:rFonts w:ascii="Times New Roman" w:hAnsi="Times New Roman"/>
          <w:color w:val="auto"/>
          <w:sz w:val="28"/>
        </w:rPr>
        <w:t>5</w:t>
      </w:r>
      <w:r w:rsidRPr="001E48D8">
        <w:rPr>
          <w:rFonts w:ascii="Times New Roman" w:hAnsi="Times New Roman"/>
          <w:color w:val="auto"/>
          <w:sz w:val="28"/>
        </w:rPr>
        <w:t>) даты размещения результатов отбора на официальном сайте, которая не может быть позднее 14 календарного дня, следующего за днем принятия решения по участникам, прошедшим отбор.</w:t>
      </w:r>
    </w:p>
    <w:p w:rsidR="006041D5" w:rsidRDefault="006041D5" w:rsidP="006041D5">
      <w:pPr>
        <w:spacing w:after="0" w:line="240" w:lineRule="auto"/>
        <w:ind w:firstLine="709"/>
        <w:jc w:val="both"/>
        <w:rPr>
          <w:rFonts w:ascii="Times New Roman" w:hAnsi="Times New Roman"/>
          <w:color w:val="auto"/>
          <w:sz w:val="28"/>
        </w:rPr>
      </w:pPr>
    </w:p>
    <w:p w:rsidR="006041D5" w:rsidRPr="006041D5" w:rsidRDefault="006041D5" w:rsidP="006041D5">
      <w:pPr>
        <w:spacing w:after="0" w:line="240" w:lineRule="auto"/>
        <w:ind w:firstLine="709"/>
        <w:jc w:val="both"/>
        <w:rPr>
          <w:rFonts w:ascii="Times New Roman" w:hAnsi="Times New Roman"/>
          <w:color w:val="auto"/>
          <w:sz w:val="28"/>
        </w:rPr>
      </w:pPr>
      <w:r>
        <w:rPr>
          <w:rFonts w:ascii="Times New Roman" w:hAnsi="Times New Roman"/>
          <w:color w:val="auto"/>
          <w:sz w:val="28"/>
        </w:rPr>
        <w:t>9</w:t>
      </w:r>
      <w:r w:rsidRPr="006041D5">
        <w:rPr>
          <w:rFonts w:ascii="Times New Roman" w:hAnsi="Times New Roman"/>
          <w:color w:val="auto"/>
          <w:sz w:val="28"/>
        </w:rPr>
        <w:t>. В рамках одного отбора участник</w:t>
      </w:r>
      <w:r>
        <w:rPr>
          <w:rFonts w:ascii="Times New Roman" w:hAnsi="Times New Roman"/>
          <w:color w:val="auto"/>
          <w:sz w:val="28"/>
        </w:rPr>
        <w:t>и</w:t>
      </w:r>
      <w:r w:rsidRPr="006041D5">
        <w:rPr>
          <w:rFonts w:ascii="Times New Roman" w:hAnsi="Times New Roman"/>
          <w:color w:val="auto"/>
          <w:sz w:val="28"/>
        </w:rPr>
        <w:t xml:space="preserve"> отбора вправе подать только одну заявку.</w:t>
      </w:r>
    </w:p>
    <w:p w:rsidR="006041D5" w:rsidRPr="00C33B93" w:rsidRDefault="006041D5" w:rsidP="006041D5">
      <w:pPr>
        <w:spacing w:after="0" w:line="240" w:lineRule="auto"/>
        <w:ind w:firstLine="709"/>
        <w:jc w:val="both"/>
        <w:rPr>
          <w:rFonts w:ascii="Times New Roman" w:hAnsi="Times New Roman"/>
          <w:color w:val="auto"/>
          <w:sz w:val="28"/>
        </w:rPr>
      </w:pPr>
      <w:r w:rsidRPr="00C33B93">
        <w:rPr>
          <w:rFonts w:ascii="Times New Roman" w:hAnsi="Times New Roman"/>
          <w:color w:val="auto"/>
          <w:sz w:val="28"/>
        </w:rPr>
        <w:lastRenderedPageBreak/>
        <w:t>10. В течение текущего финансового года по мере необходимости Министерство вправе объявить о проведении дополнительного отбора.</w:t>
      </w:r>
    </w:p>
    <w:p w:rsidR="006041D5" w:rsidRPr="00C33B93" w:rsidRDefault="006041D5" w:rsidP="006041D5">
      <w:pPr>
        <w:spacing w:after="0" w:line="240" w:lineRule="auto"/>
        <w:ind w:firstLine="709"/>
        <w:jc w:val="both"/>
        <w:rPr>
          <w:rFonts w:ascii="Times New Roman" w:hAnsi="Times New Roman"/>
          <w:color w:val="auto"/>
          <w:sz w:val="28"/>
        </w:rPr>
      </w:pPr>
      <w:r w:rsidRPr="00C33B93">
        <w:rPr>
          <w:rFonts w:ascii="Times New Roman" w:hAnsi="Times New Roman"/>
          <w:color w:val="auto"/>
          <w:sz w:val="28"/>
        </w:rPr>
        <w:t>11. Критерием отбора получателя субсидии является осуществление деятельности по производству и реализации куриного яйца и (или) мяса курицы в году, предшествующем году представления документов на участие в отборе и получение субсидии.</w:t>
      </w:r>
    </w:p>
    <w:p w:rsidR="006041D5" w:rsidRPr="00154ACF" w:rsidRDefault="006041D5" w:rsidP="006041D5">
      <w:pPr>
        <w:spacing w:after="0" w:line="240" w:lineRule="auto"/>
        <w:ind w:firstLine="709"/>
        <w:jc w:val="both"/>
        <w:rPr>
          <w:rFonts w:ascii="Times New Roman" w:hAnsi="Times New Roman"/>
          <w:color w:val="auto"/>
          <w:sz w:val="28"/>
        </w:rPr>
      </w:pPr>
      <w:r w:rsidRPr="00C33B93">
        <w:rPr>
          <w:rFonts w:ascii="Times New Roman" w:hAnsi="Times New Roman"/>
          <w:color w:val="auto"/>
          <w:sz w:val="28"/>
        </w:rPr>
        <w:t>1</w:t>
      </w:r>
      <w:r w:rsidR="001A47F7" w:rsidRPr="00C33B93">
        <w:rPr>
          <w:rFonts w:ascii="Times New Roman" w:hAnsi="Times New Roman"/>
          <w:color w:val="auto"/>
          <w:sz w:val="28"/>
        </w:rPr>
        <w:t>2</w:t>
      </w:r>
      <w:r w:rsidRPr="00C33B93">
        <w:rPr>
          <w:rFonts w:ascii="Times New Roman" w:hAnsi="Times New Roman"/>
          <w:color w:val="auto"/>
          <w:sz w:val="28"/>
        </w:rPr>
        <w:t>. Участн</w:t>
      </w:r>
      <w:r w:rsidR="001A47F7" w:rsidRPr="00C33B93">
        <w:rPr>
          <w:rFonts w:ascii="Times New Roman" w:hAnsi="Times New Roman"/>
          <w:color w:val="auto"/>
          <w:sz w:val="28"/>
        </w:rPr>
        <w:t>ик</w:t>
      </w:r>
      <w:r w:rsidR="00095A7B" w:rsidRPr="00C33B93">
        <w:rPr>
          <w:rFonts w:ascii="Times New Roman" w:hAnsi="Times New Roman"/>
          <w:color w:val="auto"/>
          <w:sz w:val="28"/>
        </w:rPr>
        <w:t xml:space="preserve"> отбор</w:t>
      </w:r>
      <w:r w:rsidR="0020283D">
        <w:rPr>
          <w:rFonts w:ascii="Times New Roman" w:hAnsi="Times New Roman"/>
          <w:color w:val="auto"/>
          <w:sz w:val="28"/>
        </w:rPr>
        <w:t>а</w:t>
      </w:r>
      <w:r w:rsidR="001A47F7" w:rsidRPr="00C33B93">
        <w:rPr>
          <w:rFonts w:ascii="Times New Roman" w:hAnsi="Times New Roman"/>
          <w:color w:val="auto"/>
          <w:sz w:val="28"/>
        </w:rPr>
        <w:t xml:space="preserve"> (получател</w:t>
      </w:r>
      <w:r w:rsidR="00095A7B" w:rsidRPr="00C33B93">
        <w:rPr>
          <w:rFonts w:ascii="Times New Roman" w:hAnsi="Times New Roman"/>
          <w:color w:val="auto"/>
          <w:sz w:val="28"/>
        </w:rPr>
        <w:t>ь</w:t>
      </w:r>
      <w:r w:rsidR="001A47F7" w:rsidRPr="00C33B93">
        <w:rPr>
          <w:rFonts w:ascii="Times New Roman" w:hAnsi="Times New Roman"/>
          <w:color w:val="auto"/>
          <w:sz w:val="28"/>
        </w:rPr>
        <w:t xml:space="preserve"> субсидии)</w:t>
      </w:r>
      <w:r w:rsidRPr="006041D5">
        <w:rPr>
          <w:rFonts w:ascii="Times New Roman" w:hAnsi="Times New Roman"/>
          <w:color w:val="auto"/>
          <w:sz w:val="28"/>
        </w:rPr>
        <w:t xml:space="preserve"> долж</w:t>
      </w:r>
      <w:r w:rsidR="00095A7B">
        <w:rPr>
          <w:rFonts w:ascii="Times New Roman" w:hAnsi="Times New Roman"/>
          <w:color w:val="auto"/>
          <w:sz w:val="28"/>
        </w:rPr>
        <w:t>ен</w:t>
      </w:r>
      <w:r w:rsidRPr="006041D5">
        <w:rPr>
          <w:rFonts w:ascii="Times New Roman" w:hAnsi="Times New Roman"/>
          <w:color w:val="auto"/>
          <w:sz w:val="28"/>
        </w:rPr>
        <w:t xml:space="preserve"> соответствовать следующим требованиям на первое число </w:t>
      </w:r>
      <w:r w:rsidRPr="00154ACF">
        <w:rPr>
          <w:rFonts w:ascii="Times New Roman" w:hAnsi="Times New Roman"/>
          <w:color w:val="auto"/>
          <w:sz w:val="28"/>
        </w:rPr>
        <w:t xml:space="preserve">месяца </w:t>
      </w:r>
      <w:r w:rsidR="001A47F7" w:rsidRPr="00154ACF">
        <w:rPr>
          <w:rFonts w:ascii="Times New Roman" w:hAnsi="Times New Roman"/>
          <w:color w:val="auto"/>
          <w:sz w:val="28"/>
        </w:rPr>
        <w:t>подачи заявки на отбор (подачи заявления о предоставлении субсидии)</w:t>
      </w:r>
      <w:r w:rsidRPr="00154ACF">
        <w:rPr>
          <w:rFonts w:ascii="Times New Roman" w:hAnsi="Times New Roman"/>
          <w:color w:val="auto"/>
          <w:sz w:val="28"/>
        </w:rPr>
        <w:t xml:space="preserve"> в Министерство:</w:t>
      </w:r>
    </w:p>
    <w:p w:rsidR="006041D5" w:rsidRPr="006041D5" w:rsidRDefault="006041D5" w:rsidP="006041D5">
      <w:pPr>
        <w:spacing w:after="0" w:line="240" w:lineRule="auto"/>
        <w:ind w:firstLine="709"/>
        <w:jc w:val="both"/>
        <w:rPr>
          <w:rFonts w:ascii="Times New Roman" w:hAnsi="Times New Roman"/>
          <w:color w:val="auto"/>
          <w:sz w:val="28"/>
        </w:rPr>
      </w:pPr>
      <w:r w:rsidRPr="00154ACF">
        <w:rPr>
          <w:rFonts w:ascii="Times New Roman" w:hAnsi="Times New Roman"/>
          <w:color w:val="auto"/>
          <w:sz w:val="28"/>
        </w:rPr>
        <w:t xml:space="preserve">1) участник отбора (получатель субсидии) не </w:t>
      </w:r>
      <w:r w:rsidRPr="006041D5">
        <w:rPr>
          <w:rFonts w:ascii="Times New Roman" w:hAnsi="Times New Roman"/>
          <w:color w:val="auto"/>
          <w:sz w:val="28"/>
        </w:rPr>
        <w:t xml:space="preserve">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20283D">
        <w:rPr>
          <w:rFonts w:ascii="Times New Roman" w:hAnsi="Times New Roman"/>
          <w:color w:val="auto"/>
          <w:sz w:val="28"/>
        </w:rPr>
        <w:t>–</w:t>
      </w:r>
      <w:r w:rsidRPr="006041D5">
        <w:rPr>
          <w:rFonts w:ascii="Times New Roman" w:hAnsi="Times New Roman"/>
          <w:color w:val="auto"/>
          <w:sz w:val="28"/>
        </w:rPr>
        <w:t xml:space="preserve">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 публичного акционерного общества;</w:t>
      </w:r>
    </w:p>
    <w:p w:rsidR="006041D5" w:rsidRPr="006041D5" w:rsidRDefault="006041D5" w:rsidP="006041D5">
      <w:pPr>
        <w:spacing w:after="0" w:line="240" w:lineRule="auto"/>
        <w:ind w:firstLine="709"/>
        <w:jc w:val="both"/>
        <w:rPr>
          <w:rFonts w:ascii="Times New Roman" w:hAnsi="Times New Roman"/>
          <w:color w:val="auto"/>
          <w:sz w:val="28"/>
        </w:rPr>
      </w:pPr>
      <w:r w:rsidRPr="006041D5">
        <w:rPr>
          <w:rFonts w:ascii="Times New Roman" w:hAnsi="Times New Roman"/>
          <w:color w:val="auto"/>
          <w:sz w:val="28"/>
        </w:rPr>
        <w:t>2) у участника отбора (получателя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Камчатского края и иная просроченная (неурегулированная) задолженность по денежным обязательствам перед бюджетом Камчатского края;</w:t>
      </w:r>
    </w:p>
    <w:p w:rsidR="006041D5" w:rsidRPr="006041D5" w:rsidRDefault="006041D5" w:rsidP="006041D5">
      <w:pPr>
        <w:spacing w:after="0" w:line="240" w:lineRule="auto"/>
        <w:ind w:firstLine="709"/>
        <w:jc w:val="both"/>
        <w:rPr>
          <w:rFonts w:ascii="Times New Roman" w:hAnsi="Times New Roman"/>
          <w:color w:val="auto"/>
          <w:sz w:val="28"/>
        </w:rPr>
      </w:pPr>
      <w:r w:rsidRPr="006041D5">
        <w:rPr>
          <w:rFonts w:ascii="Times New Roman" w:hAnsi="Times New Roman"/>
          <w:color w:val="auto"/>
          <w:sz w:val="28"/>
        </w:rPr>
        <w:t>3) участник отбора (получатель субсидии) не должен получать средства из краевого бюджета на основании иных нормативных правовых актов Камчатского края на цели, установленные настоящим Порядком;</w:t>
      </w:r>
    </w:p>
    <w:p w:rsidR="006041D5" w:rsidRPr="006041D5" w:rsidRDefault="006041D5" w:rsidP="006041D5">
      <w:pPr>
        <w:spacing w:after="0" w:line="240" w:lineRule="auto"/>
        <w:ind w:firstLine="709"/>
        <w:jc w:val="both"/>
        <w:rPr>
          <w:rFonts w:ascii="Times New Roman" w:hAnsi="Times New Roman"/>
          <w:color w:val="auto"/>
          <w:sz w:val="28"/>
        </w:rPr>
      </w:pPr>
      <w:r w:rsidRPr="006041D5">
        <w:rPr>
          <w:rFonts w:ascii="Times New Roman" w:hAnsi="Times New Roman"/>
          <w:color w:val="auto"/>
          <w:sz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w:t>
      </w:r>
      <w:r w:rsidR="0020283D">
        <w:rPr>
          <w:rFonts w:ascii="Times New Roman" w:hAnsi="Times New Roman"/>
          <w:color w:val="auto"/>
          <w:sz w:val="28"/>
        </w:rPr>
        <w:t xml:space="preserve"> являющегося юридическим лицом;</w:t>
      </w:r>
    </w:p>
    <w:p w:rsidR="001E48D8" w:rsidRDefault="006041D5" w:rsidP="006041D5">
      <w:pPr>
        <w:spacing w:after="0" w:line="240" w:lineRule="auto"/>
        <w:ind w:firstLine="709"/>
        <w:jc w:val="both"/>
        <w:rPr>
          <w:rFonts w:ascii="Times New Roman" w:hAnsi="Times New Roman"/>
          <w:color w:val="auto"/>
          <w:sz w:val="28"/>
        </w:rPr>
      </w:pPr>
      <w:r w:rsidRPr="006041D5">
        <w:rPr>
          <w:rFonts w:ascii="Times New Roman" w:hAnsi="Times New Roman"/>
          <w:color w:val="auto"/>
          <w:sz w:val="28"/>
        </w:rPr>
        <w:t xml:space="preserve">5) </w:t>
      </w:r>
      <w:r w:rsidRPr="00154ACF">
        <w:rPr>
          <w:rFonts w:ascii="Times New Roman" w:hAnsi="Times New Roman"/>
          <w:color w:val="auto"/>
          <w:sz w:val="28"/>
        </w:rPr>
        <w:t xml:space="preserve">участник отбора должен соответствовать категории, предусмотренной частью 6 настоящего </w:t>
      </w:r>
      <w:r w:rsidRPr="006041D5">
        <w:rPr>
          <w:rFonts w:ascii="Times New Roman" w:hAnsi="Times New Roman"/>
          <w:color w:val="auto"/>
          <w:sz w:val="28"/>
        </w:rPr>
        <w:t>Порядка.</w:t>
      </w:r>
    </w:p>
    <w:p w:rsidR="00095A7B" w:rsidRDefault="00095A7B" w:rsidP="00095A7B">
      <w:pPr>
        <w:spacing w:after="0" w:line="240" w:lineRule="auto"/>
        <w:ind w:firstLine="709"/>
        <w:jc w:val="both"/>
        <w:rPr>
          <w:rFonts w:ascii="Times New Roman" w:hAnsi="Times New Roman"/>
          <w:color w:val="auto"/>
          <w:sz w:val="28"/>
        </w:rPr>
      </w:pPr>
      <w:r>
        <w:rPr>
          <w:rFonts w:ascii="Times New Roman" w:hAnsi="Times New Roman"/>
          <w:color w:val="auto"/>
          <w:sz w:val="28"/>
        </w:rPr>
        <w:t>13.</w:t>
      </w:r>
      <w:r w:rsidRPr="00095A7B">
        <w:rPr>
          <w:rFonts w:ascii="Times New Roman" w:hAnsi="Times New Roman"/>
          <w:color w:val="auto"/>
          <w:sz w:val="28"/>
        </w:rPr>
        <w:t xml:space="preserve"> Для участия в отборе участник отбора</w:t>
      </w:r>
      <w:r w:rsidR="0020283D">
        <w:rPr>
          <w:rFonts w:ascii="Times New Roman" w:hAnsi="Times New Roman"/>
          <w:color w:val="auto"/>
          <w:sz w:val="28"/>
        </w:rPr>
        <w:t xml:space="preserve"> в течение срока, указанного в объявлении,</w:t>
      </w:r>
      <w:r w:rsidRPr="00095A7B">
        <w:rPr>
          <w:rFonts w:ascii="Times New Roman" w:hAnsi="Times New Roman"/>
          <w:color w:val="auto"/>
          <w:sz w:val="28"/>
        </w:rPr>
        <w:t xml:space="preserve"> направляет в Министерство </w:t>
      </w:r>
      <w:r w:rsidR="0020283D">
        <w:rPr>
          <w:rFonts w:ascii="Times New Roman" w:hAnsi="Times New Roman"/>
          <w:color w:val="auto"/>
          <w:sz w:val="28"/>
        </w:rPr>
        <w:t xml:space="preserve">нарочно </w:t>
      </w:r>
      <w:r w:rsidRPr="00095A7B">
        <w:rPr>
          <w:rFonts w:ascii="Times New Roman" w:hAnsi="Times New Roman"/>
          <w:color w:val="auto"/>
          <w:sz w:val="28"/>
        </w:rPr>
        <w:t>следующие документы:</w:t>
      </w:r>
    </w:p>
    <w:p w:rsidR="00095A7B" w:rsidRPr="0020283D" w:rsidRDefault="00095A7B" w:rsidP="00095A7B">
      <w:pPr>
        <w:spacing w:after="0" w:line="240" w:lineRule="auto"/>
        <w:ind w:firstLine="709"/>
        <w:jc w:val="both"/>
        <w:rPr>
          <w:rFonts w:ascii="Times New Roman" w:hAnsi="Times New Roman"/>
          <w:color w:val="auto"/>
          <w:sz w:val="28"/>
        </w:rPr>
      </w:pPr>
      <w:r w:rsidRPr="00095A7B">
        <w:rPr>
          <w:rFonts w:ascii="Times New Roman" w:hAnsi="Times New Roman"/>
          <w:color w:val="auto"/>
          <w:sz w:val="28"/>
        </w:rPr>
        <w:t xml:space="preserve">1) заявку на участие в отборе по форме, установленной Министерством (в случае если заявку подписывает лицо, не имеющее право действовать без </w:t>
      </w:r>
      <w:r w:rsidRPr="00095A7B">
        <w:rPr>
          <w:rFonts w:ascii="Times New Roman" w:hAnsi="Times New Roman"/>
          <w:color w:val="auto"/>
          <w:sz w:val="28"/>
        </w:rPr>
        <w:lastRenderedPageBreak/>
        <w:t>доверенности от имени участника отбора, к заявке прилагается заверенная копия документа</w:t>
      </w:r>
      <w:r w:rsidRPr="0020283D">
        <w:rPr>
          <w:rFonts w:ascii="Times New Roman" w:hAnsi="Times New Roman"/>
          <w:color w:val="auto"/>
          <w:sz w:val="28"/>
        </w:rPr>
        <w:t>, подтверждающего полномочия лица, подписавшего заявку);</w:t>
      </w:r>
    </w:p>
    <w:p w:rsidR="00095A7B" w:rsidRPr="0020283D" w:rsidRDefault="00095A7B" w:rsidP="00095A7B">
      <w:pPr>
        <w:spacing w:after="0" w:line="240" w:lineRule="auto"/>
        <w:ind w:firstLine="709"/>
        <w:jc w:val="both"/>
        <w:rPr>
          <w:rFonts w:ascii="Times New Roman" w:hAnsi="Times New Roman"/>
          <w:color w:val="auto"/>
          <w:sz w:val="28"/>
        </w:rPr>
      </w:pPr>
      <w:r w:rsidRPr="0020283D">
        <w:rPr>
          <w:rFonts w:ascii="Times New Roman" w:hAnsi="Times New Roman"/>
          <w:color w:val="auto"/>
          <w:sz w:val="28"/>
        </w:rPr>
        <w:t>2) копию сведений о состоянии животноводства по форме № 24-СХ и (или) сведений о производстве продукции животноводства и поголовье скота по форме № 3-фермер (для субъектов малого и среднего предпринимательства) федерального статистического наблюдения за год, предшествующий году предоставления субсидии;</w:t>
      </w:r>
    </w:p>
    <w:p w:rsidR="00095A7B" w:rsidRPr="0020283D" w:rsidRDefault="00095A7B" w:rsidP="00095A7B">
      <w:pPr>
        <w:spacing w:after="0" w:line="240" w:lineRule="auto"/>
        <w:ind w:firstLine="709"/>
        <w:jc w:val="both"/>
        <w:rPr>
          <w:rFonts w:ascii="Times New Roman" w:hAnsi="Times New Roman"/>
          <w:color w:val="auto"/>
          <w:sz w:val="28"/>
        </w:rPr>
      </w:pPr>
      <w:r w:rsidRPr="0020283D">
        <w:rPr>
          <w:rFonts w:ascii="Times New Roman" w:hAnsi="Times New Roman"/>
          <w:color w:val="auto"/>
          <w:sz w:val="28"/>
        </w:rPr>
        <w:t>3) копию сведений о реализации сельскохозяйственной продукции по форме № 21-СХ федерального статистического наблюдения за год, предшествующий году предоставления субсидии;</w:t>
      </w:r>
    </w:p>
    <w:p w:rsidR="00095A7B" w:rsidRPr="00095A7B" w:rsidRDefault="00095A7B" w:rsidP="00095A7B">
      <w:pPr>
        <w:spacing w:after="0" w:line="240" w:lineRule="auto"/>
        <w:ind w:firstLine="709"/>
        <w:jc w:val="both"/>
        <w:rPr>
          <w:rFonts w:ascii="Times New Roman" w:hAnsi="Times New Roman"/>
          <w:color w:val="auto"/>
          <w:sz w:val="28"/>
        </w:rPr>
      </w:pPr>
      <w:r w:rsidRPr="0020283D">
        <w:rPr>
          <w:rFonts w:ascii="Times New Roman" w:hAnsi="Times New Roman"/>
          <w:color w:val="auto"/>
          <w:sz w:val="28"/>
        </w:rPr>
        <w:t>4) справку, подтверждающую соответствие участника отбор</w:t>
      </w:r>
      <w:r w:rsidRPr="00804CD5">
        <w:rPr>
          <w:rFonts w:ascii="Times New Roman" w:hAnsi="Times New Roman"/>
          <w:color w:val="auto"/>
          <w:sz w:val="28"/>
        </w:rPr>
        <w:t>а (получателя субсидии) требованиям, указанным в части 1</w:t>
      </w:r>
      <w:r w:rsidR="00804CD5" w:rsidRPr="00804CD5">
        <w:rPr>
          <w:rFonts w:ascii="Times New Roman" w:hAnsi="Times New Roman"/>
          <w:color w:val="auto"/>
          <w:sz w:val="28"/>
        </w:rPr>
        <w:t>2</w:t>
      </w:r>
      <w:r w:rsidRPr="00804CD5">
        <w:rPr>
          <w:rFonts w:ascii="Times New Roman" w:hAnsi="Times New Roman"/>
          <w:color w:val="auto"/>
          <w:sz w:val="28"/>
        </w:rPr>
        <w:t xml:space="preserve"> настоящего </w:t>
      </w:r>
      <w:r w:rsidRPr="00095A7B">
        <w:rPr>
          <w:rFonts w:ascii="Times New Roman" w:hAnsi="Times New Roman"/>
          <w:color w:val="auto"/>
          <w:sz w:val="28"/>
        </w:rPr>
        <w:t>Порядка (оформляется в произвольной форме);</w:t>
      </w:r>
    </w:p>
    <w:p w:rsidR="00095A7B" w:rsidRPr="00095A7B" w:rsidRDefault="00095A7B" w:rsidP="00095A7B">
      <w:pPr>
        <w:spacing w:after="0" w:line="240" w:lineRule="auto"/>
        <w:ind w:firstLine="709"/>
        <w:jc w:val="both"/>
        <w:rPr>
          <w:rFonts w:ascii="Times New Roman" w:hAnsi="Times New Roman"/>
          <w:color w:val="auto"/>
          <w:sz w:val="28"/>
        </w:rPr>
      </w:pPr>
      <w:r w:rsidRPr="00095A7B">
        <w:rPr>
          <w:rFonts w:ascii="Times New Roman" w:hAnsi="Times New Roman"/>
          <w:color w:val="auto"/>
          <w:sz w:val="28"/>
        </w:rPr>
        <w:t>5) согласие на обработку персональных данных (в отношении руководителей участников отборов и их главных бухгалтеров), по форме, установленной Министерством;</w:t>
      </w:r>
    </w:p>
    <w:p w:rsidR="00095A7B" w:rsidRPr="00095A7B" w:rsidRDefault="00095A7B" w:rsidP="00095A7B">
      <w:pPr>
        <w:spacing w:after="0" w:line="240" w:lineRule="auto"/>
        <w:ind w:firstLine="709"/>
        <w:jc w:val="both"/>
        <w:rPr>
          <w:rFonts w:ascii="Times New Roman" w:hAnsi="Times New Roman"/>
          <w:color w:val="auto"/>
          <w:sz w:val="28"/>
        </w:rPr>
      </w:pPr>
      <w:r w:rsidRPr="00095A7B">
        <w:rPr>
          <w:rFonts w:ascii="Times New Roman" w:hAnsi="Times New Roman"/>
          <w:color w:val="auto"/>
          <w:sz w:val="28"/>
        </w:rPr>
        <w:t>6) согласие на публикацию (размещение)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по форме, установленной Министерством;</w:t>
      </w:r>
    </w:p>
    <w:p w:rsidR="001E48D8" w:rsidRDefault="00095A7B" w:rsidP="00095A7B">
      <w:pPr>
        <w:spacing w:after="0" w:line="240" w:lineRule="auto"/>
        <w:ind w:firstLine="709"/>
        <w:jc w:val="both"/>
        <w:rPr>
          <w:rFonts w:ascii="Times New Roman" w:hAnsi="Times New Roman"/>
          <w:color w:val="auto"/>
          <w:sz w:val="28"/>
        </w:rPr>
      </w:pPr>
      <w:r w:rsidRPr="00095A7B">
        <w:rPr>
          <w:rFonts w:ascii="Times New Roman" w:hAnsi="Times New Roman"/>
          <w:color w:val="auto"/>
          <w:sz w:val="28"/>
        </w:rPr>
        <w:t>7) справку, подтверждающую применение участником отбора упрощенной системы налогообложения, либо копию налоговой декларации, за год, предшествующий году предоставления субсидии, с отметкой налогового органа (для категории участников отбора, применяющих упрощенную систему налогообложения).</w:t>
      </w:r>
    </w:p>
    <w:p w:rsidR="00A93AC8" w:rsidRPr="00A93AC8" w:rsidRDefault="00095A7B"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14. </w:t>
      </w:r>
      <w:r w:rsidR="00A93AC8" w:rsidRPr="00A93AC8">
        <w:rPr>
          <w:rFonts w:ascii="Times New Roman" w:hAnsi="Times New Roman"/>
          <w:color w:val="auto"/>
          <w:sz w:val="28"/>
        </w:rPr>
        <w:t>Все копии документов, указанных в части 13 настоящего Порядка,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rsidR="00A93AC8" w:rsidRPr="00A93AC8" w:rsidRDefault="00A93AC8" w:rsidP="00A93AC8">
      <w:pPr>
        <w:spacing w:after="0" w:line="240" w:lineRule="auto"/>
        <w:ind w:firstLine="709"/>
        <w:jc w:val="both"/>
        <w:rPr>
          <w:rFonts w:ascii="Times New Roman" w:hAnsi="Times New Roman"/>
          <w:color w:val="auto"/>
          <w:sz w:val="28"/>
        </w:rPr>
      </w:pPr>
      <w:r w:rsidRPr="00A93AC8">
        <w:rPr>
          <w:rFonts w:ascii="Times New Roman" w:hAnsi="Times New Roman"/>
          <w:color w:val="auto"/>
          <w:sz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участника отбора, с указанием его юридического адреса и места его нахождения. Допускается употребление общепринятых аббревиатур при обозначении организационно-правовых форм в наименовании юридического лица (например</w:t>
      </w:r>
      <w:r w:rsidR="00DF0843">
        <w:rPr>
          <w:rFonts w:ascii="Times New Roman" w:hAnsi="Times New Roman"/>
          <w:color w:val="auto"/>
          <w:sz w:val="28"/>
        </w:rPr>
        <w:t>,</w:t>
      </w:r>
      <w:r w:rsidRPr="00A93AC8">
        <w:rPr>
          <w:rFonts w:ascii="Times New Roman" w:hAnsi="Times New Roman"/>
          <w:color w:val="auto"/>
          <w:sz w:val="28"/>
        </w:rPr>
        <w:t xml:space="preserve"> ООО, АО и так далее).</w:t>
      </w:r>
    </w:p>
    <w:p w:rsidR="001E48D8" w:rsidRDefault="00A93AC8" w:rsidP="00A93AC8">
      <w:pPr>
        <w:spacing w:after="0" w:line="240" w:lineRule="auto"/>
        <w:ind w:firstLine="709"/>
        <w:jc w:val="both"/>
        <w:rPr>
          <w:rFonts w:ascii="Times New Roman" w:hAnsi="Times New Roman"/>
          <w:color w:val="auto"/>
          <w:sz w:val="28"/>
        </w:rPr>
      </w:pPr>
      <w:r w:rsidRPr="00A93AC8">
        <w:rPr>
          <w:rFonts w:ascii="Times New Roman" w:hAnsi="Times New Roman"/>
          <w:color w:val="auto"/>
          <w:sz w:val="28"/>
        </w:rPr>
        <w:t>Не подлежат приему документы, не соответствующие требованиям настоящей части, а также документы, которые не позволяют прочитать текст и определить его полное или частичное смысловое содержание (повреждения бумаги, отсутствие части слов, цифр или предложений).</w:t>
      </w:r>
    </w:p>
    <w:p w:rsidR="00A93AC8" w:rsidRDefault="00A93AC8" w:rsidP="001E48D8">
      <w:pPr>
        <w:spacing w:after="0" w:line="240" w:lineRule="auto"/>
        <w:ind w:firstLine="709"/>
        <w:jc w:val="both"/>
        <w:rPr>
          <w:rFonts w:ascii="Times New Roman" w:hAnsi="Times New Roman"/>
          <w:color w:val="auto"/>
          <w:sz w:val="28"/>
        </w:rPr>
      </w:pPr>
      <w:r>
        <w:rPr>
          <w:rFonts w:ascii="Times New Roman" w:hAnsi="Times New Roman"/>
          <w:color w:val="auto"/>
          <w:sz w:val="28"/>
        </w:rPr>
        <w:t>15.</w:t>
      </w:r>
      <w:r w:rsidRPr="00A93AC8">
        <w:t xml:space="preserve"> </w:t>
      </w:r>
      <w:r w:rsidRPr="00A93AC8">
        <w:rPr>
          <w:rFonts w:ascii="Times New Roman" w:hAnsi="Times New Roman"/>
          <w:color w:val="auto"/>
          <w:sz w:val="28"/>
        </w:rPr>
        <w:t>Министерство не вправе требовать от участника отбора иных сведений и документов, кроме сведений и документов, предусмотренных частью 1</w:t>
      </w:r>
      <w:r>
        <w:rPr>
          <w:rFonts w:ascii="Times New Roman" w:hAnsi="Times New Roman"/>
          <w:color w:val="auto"/>
          <w:sz w:val="28"/>
        </w:rPr>
        <w:t>3</w:t>
      </w:r>
      <w:r w:rsidRPr="00A93AC8">
        <w:rPr>
          <w:rFonts w:ascii="Times New Roman" w:hAnsi="Times New Roman"/>
          <w:color w:val="auto"/>
          <w:sz w:val="28"/>
        </w:rPr>
        <w:t xml:space="preserve"> настоящего Порядка.</w:t>
      </w:r>
    </w:p>
    <w:p w:rsidR="00A93AC8" w:rsidRDefault="00A93AC8"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lastRenderedPageBreak/>
        <w:t>16.</w:t>
      </w:r>
      <w:r w:rsidRPr="00A93AC8">
        <w:rPr>
          <w:rFonts w:ascii="Times New Roman" w:hAnsi="Times New Roman"/>
          <w:color w:val="auto"/>
          <w:sz w:val="28"/>
        </w:rPr>
        <w:t xml:space="preserve"> Документы, представленные участником отбора, подлежат регистрации в день поступления в Министерство.</w:t>
      </w:r>
    </w:p>
    <w:p w:rsidR="00A93AC8" w:rsidRDefault="00A93AC8" w:rsidP="00A93AC8">
      <w:pPr>
        <w:spacing w:after="0" w:line="240" w:lineRule="auto"/>
        <w:ind w:firstLine="709"/>
        <w:jc w:val="both"/>
        <w:rPr>
          <w:rFonts w:ascii="Times New Roman" w:hAnsi="Times New Roman"/>
          <w:color w:val="auto"/>
          <w:sz w:val="28"/>
        </w:rPr>
      </w:pPr>
      <w:r w:rsidRPr="00A93AC8">
        <w:rPr>
          <w:rFonts w:ascii="Times New Roman" w:hAnsi="Times New Roman"/>
          <w:color w:val="auto"/>
          <w:sz w:val="28"/>
        </w:rPr>
        <w:t>При отправке документов почтовой связью, днем их представления в Министерство считается дата отправки почтового отправления, согласно почтовой квитанции о приеме заказного письма и (или) почтовому штемпелю, проставленному на конверте и (или) описи вложения в конверт.</w:t>
      </w:r>
    </w:p>
    <w:p w:rsidR="00A93AC8" w:rsidRDefault="00A93AC8"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17. </w:t>
      </w:r>
      <w:r w:rsidRPr="00A93AC8">
        <w:rPr>
          <w:rFonts w:ascii="Times New Roman" w:hAnsi="Times New Roman"/>
          <w:color w:val="auto"/>
          <w:sz w:val="28"/>
        </w:rPr>
        <w:t xml:space="preserve">Не позднее чем за 5 рабочих дней до даты окончания срока приема заявок, указанной в объявлении, любое заинтересованное лицо вправе направить в Министерство запрос о разъяснении положений объявления (далее </w:t>
      </w:r>
      <w:r>
        <w:rPr>
          <w:rFonts w:ascii="Times New Roman" w:hAnsi="Times New Roman"/>
          <w:color w:val="auto"/>
          <w:sz w:val="28"/>
        </w:rPr>
        <w:t>–</w:t>
      </w:r>
      <w:r w:rsidRPr="00A93AC8">
        <w:rPr>
          <w:rFonts w:ascii="Times New Roman" w:hAnsi="Times New Roman"/>
          <w:color w:val="auto"/>
          <w:sz w:val="28"/>
        </w:rPr>
        <w:t xml:space="preserve"> запрос) посредством электронной связи, почтовым отправлением, нарочным или иным способом.</w:t>
      </w:r>
    </w:p>
    <w:p w:rsidR="00A93AC8" w:rsidRDefault="00A93AC8"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18. </w:t>
      </w:r>
      <w:r w:rsidRPr="00A93AC8">
        <w:rPr>
          <w:rFonts w:ascii="Times New Roman" w:hAnsi="Times New Roman"/>
          <w:color w:val="auto"/>
          <w:sz w:val="28"/>
        </w:rPr>
        <w:t>Министерство в течение 3 рабочих дней со дня поступления запроса обязано направить разъяснения положений объявления посредством электронной связи, почтовым отправлением, нарочным или иным способом, обеспечивающим подтверждение получения разъяснений. Разъяснения положений объявления не должны изменять их суть.</w:t>
      </w:r>
    </w:p>
    <w:p w:rsidR="00CD31D4" w:rsidRDefault="00CD31D4" w:rsidP="00A93AC8">
      <w:pPr>
        <w:spacing w:after="0" w:line="240" w:lineRule="auto"/>
        <w:ind w:firstLine="709"/>
        <w:jc w:val="both"/>
        <w:rPr>
          <w:rFonts w:ascii="Times New Roman" w:hAnsi="Times New Roman"/>
          <w:color w:val="auto"/>
          <w:sz w:val="28"/>
        </w:rPr>
      </w:pPr>
      <w:r w:rsidRPr="00CD31D4">
        <w:rPr>
          <w:rFonts w:ascii="Times New Roman" w:hAnsi="Times New Roman"/>
          <w:color w:val="auto"/>
          <w:sz w:val="28"/>
        </w:rPr>
        <w:t>Запросы, поступившие позднее чем за 5 рабочих дней до даты окончания срока приема заявок, не подлежат рассмотрению Министерством, о чем Министерство уведомляет лицо, направившее запрос.</w:t>
      </w:r>
    </w:p>
    <w:p w:rsidR="00A93AC8" w:rsidRPr="00A93AC8" w:rsidRDefault="00CD31D4"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19. </w:t>
      </w:r>
      <w:r w:rsidRPr="00CD31D4">
        <w:rPr>
          <w:rFonts w:ascii="Times New Roman" w:hAnsi="Times New Roman"/>
          <w:color w:val="auto"/>
          <w:sz w:val="28"/>
        </w:rPr>
        <w:t>Участник отбора, подавший заявку, вправе внести изменения или отозвать заявку с соблюдением требований, установленных настоящим Порядком.</w:t>
      </w:r>
    </w:p>
    <w:p w:rsidR="00A93AC8" w:rsidRDefault="00CD31D4"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20. </w:t>
      </w:r>
      <w:r w:rsidRPr="00CD31D4">
        <w:rPr>
          <w:rFonts w:ascii="Times New Roman" w:hAnsi="Times New Roman"/>
          <w:color w:val="auto"/>
          <w:sz w:val="28"/>
        </w:rPr>
        <w:t xml:space="preserve">Внесение изменений в заявку осуществляется путем направления </w:t>
      </w:r>
      <w:r w:rsidR="00C33B93" w:rsidRPr="00C33B93">
        <w:rPr>
          <w:rFonts w:ascii="Times New Roman" w:hAnsi="Times New Roman"/>
          <w:color w:val="auto"/>
          <w:sz w:val="28"/>
        </w:rPr>
        <w:t>необходимых сведений в Министерство в пределах срока подачи заявок</w:t>
      </w:r>
      <w:r>
        <w:rPr>
          <w:rFonts w:ascii="Times New Roman" w:hAnsi="Times New Roman"/>
          <w:color w:val="auto"/>
          <w:sz w:val="28"/>
        </w:rPr>
        <w:t>.</w:t>
      </w:r>
    </w:p>
    <w:p w:rsidR="00CD31D4" w:rsidRPr="00CD31D4" w:rsidRDefault="00CD31D4" w:rsidP="00CD31D4">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21. </w:t>
      </w:r>
      <w:r w:rsidRPr="00CD31D4">
        <w:rPr>
          <w:rFonts w:ascii="Times New Roman" w:hAnsi="Times New Roman"/>
          <w:color w:val="auto"/>
          <w:sz w:val="28"/>
        </w:rPr>
        <w:t>Заявка может быть отозвана участником отбора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rsidR="00CD31D4" w:rsidRDefault="00CD31D4" w:rsidP="00CD31D4">
      <w:pPr>
        <w:spacing w:after="0" w:line="240" w:lineRule="auto"/>
        <w:ind w:firstLine="709"/>
        <w:jc w:val="both"/>
        <w:rPr>
          <w:rFonts w:ascii="Times New Roman" w:hAnsi="Times New Roman"/>
          <w:color w:val="auto"/>
          <w:sz w:val="28"/>
        </w:rPr>
      </w:pPr>
      <w:r w:rsidRPr="00CD31D4">
        <w:rPr>
          <w:rFonts w:ascii="Times New Roman" w:hAnsi="Times New Roman"/>
          <w:color w:val="auto"/>
          <w:sz w:val="28"/>
        </w:rPr>
        <w:t>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rsidR="00A93AC8" w:rsidRDefault="00CD31D4"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22. </w:t>
      </w:r>
      <w:r w:rsidRPr="00CD31D4">
        <w:rPr>
          <w:rFonts w:ascii="Times New Roman" w:hAnsi="Times New Roman"/>
          <w:color w:val="auto"/>
          <w:sz w:val="28"/>
        </w:rPr>
        <w:t>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нерабочего праздничного дня.</w:t>
      </w:r>
    </w:p>
    <w:p w:rsidR="00CD31D4" w:rsidRDefault="00CD31D4" w:rsidP="00A93AC8">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23. </w:t>
      </w:r>
      <w:r w:rsidRPr="00CD31D4">
        <w:rPr>
          <w:rFonts w:ascii="Times New Roman" w:hAnsi="Times New Roman"/>
          <w:color w:val="auto"/>
          <w:sz w:val="28"/>
        </w:rPr>
        <w:t>Министерство в течение 10 рабочих дней с даты приема заявок на участие в отборе устанавливает полноту и достоверность сведений, содержащихся в прилагаемых к заявке документам, а также запрашивает в отношении участника отбора:</w:t>
      </w:r>
    </w:p>
    <w:p w:rsidR="00CD31D4" w:rsidRPr="00CD31D4" w:rsidRDefault="00CD31D4" w:rsidP="00DA3898">
      <w:pPr>
        <w:spacing w:after="0" w:line="240" w:lineRule="auto"/>
        <w:ind w:firstLine="709"/>
        <w:jc w:val="both"/>
        <w:rPr>
          <w:rFonts w:ascii="Times New Roman" w:hAnsi="Times New Roman"/>
          <w:color w:val="auto"/>
          <w:sz w:val="28"/>
        </w:rPr>
      </w:pPr>
      <w:r w:rsidRPr="00CD31D4">
        <w:rPr>
          <w:rFonts w:ascii="Times New Roman" w:hAnsi="Times New Roman"/>
          <w:color w:val="auto"/>
          <w:sz w:val="28"/>
        </w:rPr>
        <w:t xml:space="preserve">1) сведения из Единого государственного реестра юридических лиц </w:t>
      </w:r>
      <w:r>
        <w:rPr>
          <w:rFonts w:ascii="Times New Roman" w:hAnsi="Times New Roman"/>
          <w:color w:val="auto"/>
          <w:sz w:val="28"/>
        </w:rPr>
        <w:t>и информацию из реестра дисквалифицированных лиц.</w:t>
      </w:r>
      <w:r w:rsidR="00DA3898">
        <w:rPr>
          <w:rFonts w:ascii="Times New Roman" w:hAnsi="Times New Roman"/>
          <w:color w:val="auto"/>
          <w:sz w:val="28"/>
        </w:rPr>
        <w:t xml:space="preserve"> </w:t>
      </w:r>
      <w:r w:rsidRPr="00CD31D4">
        <w:rPr>
          <w:rFonts w:ascii="Times New Roman" w:hAnsi="Times New Roman"/>
          <w:color w:val="auto"/>
          <w:sz w:val="28"/>
        </w:rPr>
        <w:t>Участник отбора вправе самостоятельно предоставить в Министерство выписку из Единого государственного реестра юридических лиц и из реестра дисквалифицированных лиц;</w:t>
      </w:r>
    </w:p>
    <w:p w:rsidR="00CD31D4" w:rsidRDefault="00CD31D4" w:rsidP="00CD31D4">
      <w:pPr>
        <w:spacing w:after="0" w:line="240" w:lineRule="auto"/>
        <w:ind w:firstLine="709"/>
        <w:jc w:val="both"/>
        <w:rPr>
          <w:rFonts w:ascii="Times New Roman" w:hAnsi="Times New Roman"/>
          <w:color w:val="auto"/>
          <w:sz w:val="28"/>
        </w:rPr>
      </w:pPr>
      <w:r w:rsidRPr="00CD31D4">
        <w:rPr>
          <w:rFonts w:ascii="Times New Roman" w:hAnsi="Times New Roman"/>
          <w:color w:val="auto"/>
          <w:sz w:val="28"/>
        </w:rPr>
        <w:lastRenderedPageBreak/>
        <w:t xml:space="preserve">2) информацию о </w:t>
      </w:r>
      <w:r w:rsidRPr="00804CD5">
        <w:rPr>
          <w:rFonts w:ascii="Times New Roman" w:hAnsi="Times New Roman"/>
          <w:color w:val="auto"/>
          <w:sz w:val="28"/>
        </w:rPr>
        <w:t>соответствии участника отбора требованиям пунктов 2 и 3 части 1</w:t>
      </w:r>
      <w:r w:rsidR="00804CD5" w:rsidRPr="00804CD5">
        <w:rPr>
          <w:rFonts w:ascii="Times New Roman" w:hAnsi="Times New Roman"/>
          <w:color w:val="auto"/>
          <w:sz w:val="28"/>
        </w:rPr>
        <w:t>2</w:t>
      </w:r>
      <w:r w:rsidRPr="00804CD5">
        <w:rPr>
          <w:rFonts w:ascii="Times New Roman" w:hAnsi="Times New Roman"/>
          <w:color w:val="auto"/>
          <w:sz w:val="28"/>
        </w:rPr>
        <w:t xml:space="preserve"> настоящего Порядка в и</w:t>
      </w:r>
      <w:r w:rsidRPr="00CD31D4">
        <w:rPr>
          <w:rFonts w:ascii="Times New Roman" w:hAnsi="Times New Roman"/>
          <w:color w:val="auto"/>
          <w:sz w:val="28"/>
        </w:rPr>
        <w:t>сполнительных органах Камчатского края.</w:t>
      </w:r>
    </w:p>
    <w:p w:rsidR="00CD31D4" w:rsidRDefault="00DA3898" w:rsidP="003B2D6B">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24. </w:t>
      </w:r>
      <w:r w:rsidRPr="00DA3898">
        <w:rPr>
          <w:rFonts w:ascii="Times New Roman" w:hAnsi="Times New Roman"/>
          <w:color w:val="auto"/>
          <w:sz w:val="28"/>
        </w:rPr>
        <w:t xml:space="preserve">Министерство в течение </w:t>
      </w:r>
      <w:r w:rsidR="00526FC7">
        <w:rPr>
          <w:rFonts w:ascii="Times New Roman" w:hAnsi="Times New Roman"/>
          <w:color w:val="auto"/>
          <w:sz w:val="28"/>
        </w:rPr>
        <w:t>20</w:t>
      </w:r>
      <w:r w:rsidRPr="00DA3898">
        <w:rPr>
          <w:rFonts w:ascii="Times New Roman" w:hAnsi="Times New Roman"/>
          <w:color w:val="auto"/>
          <w:sz w:val="28"/>
        </w:rPr>
        <w:t xml:space="preserve"> рабочих дней со дня поступления заявки рассматривает представленные участником отбора документы, проводит проверку участника отбора на </w:t>
      </w:r>
      <w:r w:rsidRPr="001E2EFA">
        <w:rPr>
          <w:rFonts w:ascii="Times New Roman" w:hAnsi="Times New Roman"/>
          <w:color w:val="auto"/>
          <w:sz w:val="28"/>
        </w:rPr>
        <w:t xml:space="preserve">соответствие </w:t>
      </w:r>
      <w:r w:rsidR="00526FC7">
        <w:rPr>
          <w:rFonts w:ascii="Times New Roman" w:hAnsi="Times New Roman"/>
          <w:color w:val="auto"/>
          <w:sz w:val="28"/>
        </w:rPr>
        <w:t>критерия</w:t>
      </w:r>
      <w:r w:rsidRPr="001E2EFA">
        <w:rPr>
          <w:rFonts w:ascii="Times New Roman" w:hAnsi="Times New Roman"/>
          <w:color w:val="auto"/>
          <w:sz w:val="28"/>
        </w:rPr>
        <w:t xml:space="preserve"> и требованиям</w:t>
      </w:r>
      <w:r w:rsidR="00526FC7">
        <w:rPr>
          <w:rFonts w:ascii="Times New Roman" w:hAnsi="Times New Roman"/>
          <w:color w:val="auto"/>
          <w:sz w:val="28"/>
        </w:rPr>
        <w:t>,</w:t>
      </w:r>
      <w:r w:rsidRPr="001E2EFA">
        <w:rPr>
          <w:rFonts w:ascii="Times New Roman" w:hAnsi="Times New Roman"/>
          <w:color w:val="auto"/>
          <w:sz w:val="28"/>
        </w:rPr>
        <w:t xml:space="preserve"> установленным </w:t>
      </w:r>
      <w:r w:rsidR="003E3DF6" w:rsidRPr="001E2EFA">
        <w:rPr>
          <w:rFonts w:ascii="Times New Roman" w:hAnsi="Times New Roman"/>
          <w:color w:val="auto"/>
          <w:sz w:val="28"/>
        </w:rPr>
        <w:t xml:space="preserve">соответственно частями </w:t>
      </w:r>
      <w:r w:rsidR="00526FC7">
        <w:rPr>
          <w:rFonts w:ascii="Times New Roman" w:hAnsi="Times New Roman"/>
          <w:color w:val="auto"/>
          <w:sz w:val="28"/>
        </w:rPr>
        <w:t>11</w:t>
      </w:r>
      <w:r w:rsidR="001E2EFA" w:rsidRPr="001E2EFA">
        <w:rPr>
          <w:rFonts w:ascii="Times New Roman" w:hAnsi="Times New Roman"/>
          <w:color w:val="auto"/>
          <w:sz w:val="28"/>
        </w:rPr>
        <w:t xml:space="preserve"> и 12 нас</w:t>
      </w:r>
      <w:r w:rsidRPr="001E2EFA">
        <w:rPr>
          <w:rFonts w:ascii="Times New Roman" w:hAnsi="Times New Roman"/>
          <w:color w:val="auto"/>
          <w:sz w:val="28"/>
        </w:rPr>
        <w:t xml:space="preserve">тоящего Порядка, и принимает решение о признании участника отбора прошедшим отбор в текущем финансовом году или об отклонении заявки участника </w:t>
      </w:r>
      <w:r w:rsidRPr="00DA3898">
        <w:rPr>
          <w:rFonts w:ascii="Times New Roman" w:hAnsi="Times New Roman"/>
          <w:color w:val="auto"/>
          <w:sz w:val="28"/>
        </w:rPr>
        <w:t>отбора</w:t>
      </w:r>
      <w:r>
        <w:rPr>
          <w:rFonts w:ascii="Times New Roman" w:hAnsi="Times New Roman"/>
          <w:color w:val="auto"/>
          <w:sz w:val="28"/>
        </w:rPr>
        <w:t>.</w:t>
      </w:r>
    </w:p>
    <w:p w:rsidR="003E3DF6" w:rsidRPr="003E3DF6" w:rsidRDefault="003E3DF6" w:rsidP="003E3DF6">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25. </w:t>
      </w:r>
      <w:r w:rsidRPr="003E3DF6">
        <w:rPr>
          <w:rFonts w:ascii="Times New Roman" w:hAnsi="Times New Roman"/>
          <w:color w:val="auto"/>
          <w:sz w:val="28"/>
        </w:rPr>
        <w:t>Основаниями отклонения заявки являются:</w:t>
      </w:r>
    </w:p>
    <w:p w:rsidR="003E3DF6" w:rsidRPr="003E3DF6"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 xml:space="preserve">1) несоответствие участника отбора </w:t>
      </w:r>
      <w:r w:rsidR="00526FC7">
        <w:rPr>
          <w:rFonts w:ascii="Times New Roman" w:hAnsi="Times New Roman"/>
          <w:color w:val="auto"/>
          <w:sz w:val="28"/>
        </w:rPr>
        <w:t>критерия</w:t>
      </w:r>
      <w:r w:rsidRPr="003E3DF6">
        <w:rPr>
          <w:rFonts w:ascii="Times New Roman" w:hAnsi="Times New Roman"/>
          <w:color w:val="auto"/>
          <w:sz w:val="28"/>
        </w:rPr>
        <w:t xml:space="preserve"> и требованиям, установленным соответственно </w:t>
      </w:r>
      <w:r w:rsidRPr="00700A09">
        <w:rPr>
          <w:rFonts w:ascii="Times New Roman" w:hAnsi="Times New Roman"/>
          <w:color w:val="auto"/>
          <w:sz w:val="28"/>
        </w:rPr>
        <w:t xml:space="preserve">частями </w:t>
      </w:r>
      <w:r w:rsidR="00526FC7">
        <w:rPr>
          <w:rFonts w:ascii="Times New Roman" w:hAnsi="Times New Roman"/>
          <w:color w:val="auto"/>
          <w:sz w:val="28"/>
        </w:rPr>
        <w:t>11</w:t>
      </w:r>
      <w:r w:rsidRPr="00700A09">
        <w:rPr>
          <w:rFonts w:ascii="Times New Roman" w:hAnsi="Times New Roman"/>
          <w:color w:val="auto"/>
          <w:sz w:val="28"/>
        </w:rPr>
        <w:t xml:space="preserve"> и 12 настоящего </w:t>
      </w:r>
      <w:r w:rsidRPr="003E3DF6">
        <w:rPr>
          <w:rFonts w:ascii="Times New Roman" w:hAnsi="Times New Roman"/>
          <w:color w:val="auto"/>
          <w:sz w:val="28"/>
        </w:rPr>
        <w:t>Порядка;</w:t>
      </w:r>
    </w:p>
    <w:p w:rsidR="003E3DF6" w:rsidRPr="00700A09"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 xml:space="preserve">2) несоответствие представленных участником отбора документов требованиям, установленным </w:t>
      </w:r>
      <w:r w:rsidRPr="00700A09">
        <w:rPr>
          <w:rFonts w:ascii="Times New Roman" w:hAnsi="Times New Roman"/>
          <w:color w:val="auto"/>
          <w:sz w:val="28"/>
        </w:rPr>
        <w:t>частями 13 и 14 настоящего Порядка;</w:t>
      </w:r>
    </w:p>
    <w:p w:rsidR="003E3DF6" w:rsidRPr="003E3DF6" w:rsidRDefault="003E3DF6" w:rsidP="003E3DF6">
      <w:pPr>
        <w:spacing w:after="0" w:line="240" w:lineRule="auto"/>
        <w:ind w:firstLine="709"/>
        <w:jc w:val="both"/>
        <w:rPr>
          <w:rFonts w:ascii="Times New Roman" w:hAnsi="Times New Roman"/>
          <w:color w:val="auto"/>
          <w:sz w:val="28"/>
        </w:rPr>
      </w:pPr>
      <w:r w:rsidRPr="00700A09">
        <w:rPr>
          <w:rFonts w:ascii="Times New Roman" w:hAnsi="Times New Roman"/>
          <w:color w:val="auto"/>
          <w:sz w:val="28"/>
        </w:rPr>
        <w:t xml:space="preserve">3) непредставление или представление не в полном </w:t>
      </w:r>
      <w:r w:rsidRPr="003E3DF6">
        <w:rPr>
          <w:rFonts w:ascii="Times New Roman" w:hAnsi="Times New Roman"/>
          <w:color w:val="auto"/>
          <w:sz w:val="28"/>
        </w:rPr>
        <w:t xml:space="preserve">объеме участником отбора документов, указанных в </w:t>
      </w:r>
      <w:r w:rsidRPr="00700A09">
        <w:rPr>
          <w:rFonts w:ascii="Times New Roman" w:hAnsi="Times New Roman"/>
          <w:color w:val="auto"/>
          <w:sz w:val="28"/>
        </w:rPr>
        <w:t>части 13 настоящего Порядка</w:t>
      </w:r>
      <w:r w:rsidRPr="003E3DF6">
        <w:rPr>
          <w:rFonts w:ascii="Times New Roman" w:hAnsi="Times New Roman"/>
          <w:color w:val="auto"/>
          <w:sz w:val="28"/>
        </w:rPr>
        <w:t>;</w:t>
      </w:r>
    </w:p>
    <w:p w:rsidR="003E3DF6" w:rsidRPr="003E3DF6"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4) 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rsidR="00CD31D4"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5) подача участником отбора заявки после даты и (или) времени, определенных для подачи заявок.</w:t>
      </w:r>
    </w:p>
    <w:p w:rsidR="003E3DF6" w:rsidRPr="003E3DF6" w:rsidRDefault="003E3DF6" w:rsidP="003E3DF6">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26. </w:t>
      </w:r>
      <w:r w:rsidRPr="003E3DF6">
        <w:rPr>
          <w:rFonts w:ascii="Times New Roman" w:hAnsi="Times New Roman"/>
          <w:color w:val="auto"/>
          <w:sz w:val="28"/>
        </w:rPr>
        <w:t xml:space="preserve">Министерство </w:t>
      </w:r>
      <w:r w:rsidRPr="00700A09">
        <w:rPr>
          <w:rFonts w:ascii="Times New Roman" w:hAnsi="Times New Roman"/>
          <w:color w:val="auto"/>
          <w:sz w:val="28"/>
        </w:rPr>
        <w:t xml:space="preserve">не позднее 14 календарных дней со дня принятия решения, указанного в части 24 настоящего Порядка, размещает на официальном сайте информацию о результатах рассмотрения </w:t>
      </w:r>
      <w:r w:rsidRPr="003E3DF6">
        <w:rPr>
          <w:rFonts w:ascii="Times New Roman" w:hAnsi="Times New Roman"/>
          <w:color w:val="auto"/>
          <w:sz w:val="28"/>
        </w:rPr>
        <w:t>заявки, включающую следующие сведения:</w:t>
      </w:r>
    </w:p>
    <w:p w:rsidR="003E3DF6" w:rsidRPr="003E3DF6"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1) дату, время и место проведения рассмотрения заявки на участие в отборе;</w:t>
      </w:r>
    </w:p>
    <w:p w:rsidR="003E3DF6" w:rsidRPr="003E3DF6"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2) информацию об участнике отбора, заявка которого была рассмотрена;</w:t>
      </w:r>
    </w:p>
    <w:p w:rsidR="003E3DF6" w:rsidRPr="003E3DF6"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3) информацию об участнике отбора, заявка которого была отклонена, с указанием причин отклонения, в том числе положений объявления, которым не соответствуют такая заявка;</w:t>
      </w:r>
    </w:p>
    <w:p w:rsidR="00CD31D4" w:rsidRPr="00CD31D4" w:rsidRDefault="003E3DF6" w:rsidP="003E3DF6">
      <w:pPr>
        <w:spacing w:after="0" w:line="240" w:lineRule="auto"/>
        <w:ind w:firstLine="709"/>
        <w:jc w:val="both"/>
        <w:rPr>
          <w:rFonts w:ascii="Times New Roman" w:hAnsi="Times New Roman"/>
          <w:color w:val="auto"/>
          <w:sz w:val="28"/>
        </w:rPr>
      </w:pPr>
      <w:r w:rsidRPr="003E3DF6">
        <w:rPr>
          <w:rFonts w:ascii="Times New Roman" w:hAnsi="Times New Roman"/>
          <w:color w:val="auto"/>
          <w:sz w:val="28"/>
        </w:rPr>
        <w:t>4) наименование получателя субсидии, с которым планируется заключение Соглашения и размер предоставляемой ему субсидии.</w:t>
      </w:r>
    </w:p>
    <w:p w:rsidR="00337EBE" w:rsidRPr="00337EBE" w:rsidRDefault="00337EBE" w:rsidP="00337EBE">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27. </w:t>
      </w:r>
      <w:r w:rsidRPr="00337EBE">
        <w:rPr>
          <w:rFonts w:ascii="Times New Roman" w:hAnsi="Times New Roman"/>
          <w:color w:val="auto"/>
          <w:sz w:val="28"/>
        </w:rPr>
        <w:t xml:space="preserve">В случае отклонения заявки участника отбора Министерство в течение 5 рабочих дней со дня </w:t>
      </w:r>
      <w:r w:rsidRPr="001E2EFA">
        <w:rPr>
          <w:rFonts w:ascii="Times New Roman" w:hAnsi="Times New Roman"/>
          <w:color w:val="auto"/>
          <w:sz w:val="28"/>
        </w:rPr>
        <w:t xml:space="preserve">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25 настоящего </w:t>
      </w:r>
      <w:r w:rsidRPr="00337EBE">
        <w:rPr>
          <w:rFonts w:ascii="Times New Roman" w:hAnsi="Times New Roman"/>
          <w:color w:val="auto"/>
          <w:sz w:val="28"/>
        </w:rPr>
        <w:t>Порядка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CD31D4" w:rsidRDefault="00337EBE" w:rsidP="00337EBE">
      <w:pPr>
        <w:spacing w:after="0" w:line="240" w:lineRule="auto"/>
        <w:ind w:firstLine="709"/>
        <w:jc w:val="both"/>
        <w:rPr>
          <w:rFonts w:ascii="Times New Roman" w:hAnsi="Times New Roman"/>
          <w:color w:val="auto"/>
          <w:sz w:val="28"/>
        </w:rPr>
      </w:pPr>
      <w:r w:rsidRPr="00337EBE">
        <w:rPr>
          <w:rFonts w:ascii="Times New Roman" w:hAnsi="Times New Roman"/>
          <w:color w:val="auto"/>
          <w:sz w:val="28"/>
        </w:rPr>
        <w:t xml:space="preserve">28. В случае признания участника отбора прошедшим отбор Министерство в течение 5 рабочих дней со дня принятия такого решения направляет участнику отбора уведомление </w:t>
      </w:r>
      <w:r>
        <w:rPr>
          <w:rFonts w:ascii="Times New Roman" w:hAnsi="Times New Roman"/>
          <w:color w:val="auto"/>
          <w:sz w:val="28"/>
        </w:rPr>
        <w:t>о признании его прошедшим отбор</w:t>
      </w:r>
      <w:r w:rsidRPr="00337EBE">
        <w:rPr>
          <w:rFonts w:ascii="Times New Roman" w:hAnsi="Times New Roman"/>
          <w:color w:val="auto"/>
          <w:sz w:val="28"/>
        </w:rPr>
        <w:t xml:space="preserve"> в текущем финансовом году посредством почтового отправления или нарочно.</w:t>
      </w:r>
    </w:p>
    <w:p w:rsidR="00CD31D4" w:rsidRPr="001E2EFA" w:rsidRDefault="00337EBE" w:rsidP="00337EBE">
      <w:pPr>
        <w:tabs>
          <w:tab w:val="left" w:pos="1256"/>
        </w:tabs>
        <w:spacing w:after="0" w:line="240" w:lineRule="auto"/>
        <w:ind w:firstLine="709"/>
        <w:jc w:val="both"/>
        <w:rPr>
          <w:rFonts w:ascii="Times New Roman" w:hAnsi="Times New Roman"/>
          <w:color w:val="auto"/>
          <w:sz w:val="28"/>
        </w:rPr>
      </w:pPr>
      <w:r>
        <w:rPr>
          <w:rFonts w:ascii="Times New Roman" w:hAnsi="Times New Roman"/>
          <w:color w:val="auto"/>
          <w:sz w:val="28"/>
        </w:rPr>
        <w:t xml:space="preserve">29. </w:t>
      </w:r>
      <w:r w:rsidRPr="00337EBE">
        <w:rPr>
          <w:rFonts w:ascii="Times New Roman" w:hAnsi="Times New Roman"/>
          <w:color w:val="auto"/>
          <w:sz w:val="28"/>
        </w:rPr>
        <w:t xml:space="preserve">Субсидия предоставляется на основании Соглашения, дополнительных соглашений, заключенных между Министерством и </w:t>
      </w:r>
      <w:r w:rsidRPr="001E2EFA">
        <w:rPr>
          <w:rFonts w:ascii="Times New Roman" w:hAnsi="Times New Roman"/>
          <w:color w:val="auto"/>
          <w:sz w:val="28"/>
        </w:rPr>
        <w:t xml:space="preserve">получателем субсидии в соответствии с типовой формой, </w:t>
      </w:r>
      <w:r w:rsidR="00526FC7" w:rsidRPr="00526FC7">
        <w:rPr>
          <w:rFonts w:ascii="Times New Roman" w:hAnsi="Times New Roman"/>
          <w:color w:val="auto"/>
          <w:sz w:val="28"/>
        </w:rPr>
        <w:t xml:space="preserve">утвержденной Министерством финансов </w:t>
      </w:r>
      <w:r w:rsidR="00526FC7" w:rsidRPr="00526FC7">
        <w:rPr>
          <w:rFonts w:ascii="Times New Roman" w:hAnsi="Times New Roman"/>
          <w:color w:val="auto"/>
          <w:sz w:val="28"/>
        </w:rPr>
        <w:lastRenderedPageBreak/>
        <w:t>Камчатского края</w:t>
      </w:r>
      <w:r w:rsidRPr="001E2EFA">
        <w:rPr>
          <w:rFonts w:ascii="Times New Roman" w:hAnsi="Times New Roman"/>
          <w:color w:val="auto"/>
          <w:sz w:val="28"/>
        </w:rPr>
        <w:t>, в порядке и сроки, установленные частями 3</w:t>
      </w:r>
      <w:r w:rsidR="001E2EFA" w:rsidRPr="001E2EFA">
        <w:rPr>
          <w:rFonts w:ascii="Times New Roman" w:hAnsi="Times New Roman"/>
          <w:color w:val="auto"/>
          <w:sz w:val="28"/>
        </w:rPr>
        <w:t>6</w:t>
      </w:r>
      <w:r w:rsidRPr="001E2EFA">
        <w:rPr>
          <w:rFonts w:ascii="Times New Roman" w:hAnsi="Times New Roman"/>
          <w:color w:val="auto"/>
          <w:sz w:val="28"/>
        </w:rPr>
        <w:t xml:space="preserve"> и 4</w:t>
      </w:r>
      <w:r w:rsidR="001E2EFA" w:rsidRPr="001E2EFA">
        <w:rPr>
          <w:rFonts w:ascii="Times New Roman" w:hAnsi="Times New Roman"/>
          <w:color w:val="auto"/>
          <w:sz w:val="28"/>
        </w:rPr>
        <w:t>9</w:t>
      </w:r>
      <w:r w:rsidRPr="001E2EFA">
        <w:rPr>
          <w:rFonts w:ascii="Times New Roman" w:hAnsi="Times New Roman"/>
          <w:color w:val="auto"/>
          <w:sz w:val="28"/>
        </w:rPr>
        <w:t xml:space="preserve"> настоящего Порядка.</w:t>
      </w:r>
    </w:p>
    <w:p w:rsidR="00337EBE" w:rsidRPr="00337EBE" w:rsidRDefault="00337EBE" w:rsidP="00337EBE">
      <w:pPr>
        <w:spacing w:after="0" w:line="240" w:lineRule="auto"/>
        <w:ind w:firstLine="709"/>
        <w:jc w:val="both"/>
        <w:rPr>
          <w:rFonts w:ascii="Times New Roman" w:hAnsi="Times New Roman"/>
          <w:color w:val="auto"/>
          <w:sz w:val="28"/>
        </w:rPr>
      </w:pPr>
      <w:r w:rsidRPr="001E2EFA">
        <w:rPr>
          <w:rFonts w:ascii="Times New Roman" w:hAnsi="Times New Roman"/>
          <w:color w:val="auto"/>
          <w:sz w:val="28"/>
        </w:rPr>
        <w:t xml:space="preserve">30. Для заключения Соглашения и получения субсидии </w:t>
      </w:r>
      <w:r w:rsidRPr="00337EBE">
        <w:rPr>
          <w:rFonts w:ascii="Times New Roman" w:hAnsi="Times New Roman"/>
          <w:color w:val="auto"/>
          <w:sz w:val="28"/>
        </w:rPr>
        <w:t>получатель субсидии в срок, указанный в объявлении, представляет в Министерство заявление по форме, установленной Министерством (в случае если заявление подписывает лицо, не имеющее право действовать без доверенности от имени получателя субсидии, к заявлению прилагается копия документа, подтверждающего полномочия лица, подписавшего заявление).</w:t>
      </w:r>
    </w:p>
    <w:p w:rsidR="00337EBE" w:rsidRPr="00337EBE" w:rsidRDefault="00337EBE" w:rsidP="00337EBE">
      <w:pPr>
        <w:spacing w:after="0" w:line="240" w:lineRule="auto"/>
        <w:ind w:firstLine="709"/>
        <w:jc w:val="both"/>
        <w:rPr>
          <w:rFonts w:ascii="Times New Roman" w:hAnsi="Times New Roman"/>
          <w:color w:val="auto"/>
          <w:sz w:val="28"/>
        </w:rPr>
      </w:pPr>
      <w:r w:rsidRPr="00337EBE">
        <w:rPr>
          <w:rFonts w:ascii="Times New Roman" w:hAnsi="Times New Roman"/>
          <w:color w:val="auto"/>
          <w:sz w:val="28"/>
        </w:rPr>
        <w:t>При отправке документов почтовой связью, днем их представления в Министерство считается дата отправки почтового отправления, согласно почтовой квитанции о приеме заказного письма и (или) почтовому штемпелю, проставленному на конверте и (или) описи вложения в конверт.</w:t>
      </w:r>
    </w:p>
    <w:p w:rsidR="00CD31D4" w:rsidRDefault="00337EBE" w:rsidP="00337EBE">
      <w:pPr>
        <w:spacing w:after="0" w:line="240" w:lineRule="auto"/>
        <w:ind w:firstLine="709"/>
        <w:jc w:val="both"/>
        <w:rPr>
          <w:rFonts w:ascii="Times New Roman" w:hAnsi="Times New Roman"/>
          <w:color w:val="auto"/>
          <w:sz w:val="28"/>
        </w:rPr>
      </w:pPr>
      <w:r w:rsidRPr="00337EBE">
        <w:rPr>
          <w:rFonts w:ascii="Times New Roman" w:hAnsi="Times New Roman"/>
          <w:color w:val="auto"/>
          <w:sz w:val="28"/>
        </w:rPr>
        <w:t>При необходимости изменения сроков приема документов для получения субсидии Министерство вносит изменения в объявление и размещает на официальном сайте информацию, содержащую корректировку указанных сроков.</w:t>
      </w:r>
    </w:p>
    <w:p w:rsidR="003E3DF6" w:rsidRDefault="00392705" w:rsidP="003E3DF6">
      <w:pPr>
        <w:spacing w:after="0" w:line="240" w:lineRule="auto"/>
        <w:ind w:firstLine="709"/>
        <w:jc w:val="both"/>
        <w:rPr>
          <w:rFonts w:ascii="Times New Roman" w:hAnsi="Times New Roman"/>
          <w:color w:val="auto"/>
          <w:sz w:val="28"/>
        </w:rPr>
      </w:pPr>
      <w:r w:rsidRPr="00392705">
        <w:rPr>
          <w:rFonts w:ascii="Times New Roman" w:hAnsi="Times New Roman"/>
          <w:color w:val="auto"/>
          <w:sz w:val="28"/>
        </w:rPr>
        <w:t>31. К заявлению о предоставлении субсидии прилагаются следующие документы</w:t>
      </w:r>
      <w:r>
        <w:rPr>
          <w:rFonts w:ascii="Times New Roman" w:hAnsi="Times New Roman"/>
          <w:color w:val="auto"/>
          <w:sz w:val="28"/>
        </w:rPr>
        <w:t>:</w:t>
      </w:r>
    </w:p>
    <w:p w:rsidR="00392705" w:rsidRDefault="00392705" w:rsidP="00392705">
      <w:pPr>
        <w:spacing w:after="0" w:line="240" w:lineRule="auto"/>
        <w:ind w:firstLine="709"/>
        <w:jc w:val="both"/>
        <w:rPr>
          <w:rFonts w:ascii="Times New Roman" w:hAnsi="Times New Roman"/>
          <w:color w:val="auto"/>
          <w:sz w:val="28"/>
        </w:rPr>
      </w:pPr>
      <w:r w:rsidRPr="00392705">
        <w:rPr>
          <w:rFonts w:ascii="Times New Roman" w:hAnsi="Times New Roman"/>
          <w:color w:val="auto"/>
          <w:sz w:val="28"/>
        </w:rPr>
        <w:t>1) справк</w:t>
      </w:r>
      <w:r w:rsidR="00526FC7">
        <w:rPr>
          <w:rFonts w:ascii="Times New Roman" w:hAnsi="Times New Roman"/>
          <w:color w:val="auto"/>
          <w:sz w:val="28"/>
        </w:rPr>
        <w:t>а</w:t>
      </w:r>
      <w:r w:rsidRPr="00392705">
        <w:rPr>
          <w:rFonts w:ascii="Times New Roman" w:hAnsi="Times New Roman"/>
          <w:color w:val="auto"/>
          <w:sz w:val="28"/>
        </w:rPr>
        <w:t xml:space="preserve">-расчет на предоставление субсидии по форме согласно </w:t>
      </w:r>
      <w:proofErr w:type="gramStart"/>
      <w:r w:rsidRPr="00392705">
        <w:rPr>
          <w:rFonts w:ascii="Times New Roman" w:hAnsi="Times New Roman"/>
          <w:color w:val="auto"/>
          <w:sz w:val="28"/>
        </w:rPr>
        <w:t>приложению</w:t>
      </w:r>
      <w:proofErr w:type="gramEnd"/>
      <w:r w:rsidRPr="00392705">
        <w:rPr>
          <w:rFonts w:ascii="Times New Roman" w:hAnsi="Times New Roman"/>
          <w:color w:val="auto"/>
          <w:sz w:val="28"/>
        </w:rPr>
        <w:t xml:space="preserve"> к настоящему Порядку;</w:t>
      </w:r>
    </w:p>
    <w:p w:rsidR="00392705" w:rsidRDefault="00A34C9A" w:rsidP="00392705">
      <w:pPr>
        <w:spacing w:after="0" w:line="240" w:lineRule="auto"/>
        <w:ind w:firstLine="709"/>
        <w:jc w:val="both"/>
        <w:rPr>
          <w:rFonts w:ascii="Times New Roman" w:hAnsi="Times New Roman"/>
          <w:color w:val="auto"/>
          <w:sz w:val="28"/>
        </w:rPr>
      </w:pPr>
      <w:r>
        <w:rPr>
          <w:rFonts w:ascii="Times New Roman" w:hAnsi="Times New Roman"/>
          <w:color w:val="auto"/>
          <w:sz w:val="28"/>
        </w:rPr>
        <w:t>2</w:t>
      </w:r>
      <w:r w:rsidR="00392705" w:rsidRPr="00392705">
        <w:rPr>
          <w:rFonts w:ascii="Times New Roman" w:hAnsi="Times New Roman"/>
          <w:color w:val="auto"/>
          <w:sz w:val="28"/>
        </w:rPr>
        <w:t>) копии договор</w:t>
      </w:r>
      <w:r w:rsidR="00526FC7">
        <w:rPr>
          <w:rFonts w:ascii="Times New Roman" w:hAnsi="Times New Roman"/>
          <w:color w:val="auto"/>
          <w:sz w:val="28"/>
        </w:rPr>
        <w:t>ов</w:t>
      </w:r>
      <w:r w:rsidR="00392705" w:rsidRPr="00392705">
        <w:rPr>
          <w:rFonts w:ascii="Times New Roman" w:hAnsi="Times New Roman"/>
          <w:color w:val="auto"/>
          <w:sz w:val="28"/>
        </w:rPr>
        <w:t xml:space="preserve"> поставки инкубационного яйца</w:t>
      </w:r>
      <w:r>
        <w:rPr>
          <w:rFonts w:ascii="Times New Roman" w:hAnsi="Times New Roman"/>
          <w:color w:val="auto"/>
          <w:sz w:val="28"/>
        </w:rPr>
        <w:t>, приобрет</w:t>
      </w:r>
      <w:r w:rsidR="0020283D">
        <w:rPr>
          <w:rFonts w:ascii="Times New Roman" w:hAnsi="Times New Roman"/>
          <w:color w:val="auto"/>
          <w:sz w:val="28"/>
        </w:rPr>
        <w:t>е</w:t>
      </w:r>
      <w:r>
        <w:rPr>
          <w:rFonts w:ascii="Times New Roman" w:hAnsi="Times New Roman"/>
          <w:color w:val="auto"/>
          <w:sz w:val="28"/>
        </w:rPr>
        <w:t>нного в</w:t>
      </w:r>
      <w:r w:rsidRPr="00546E5E">
        <w:rPr>
          <w:rFonts w:ascii="Times New Roman" w:hAnsi="Times New Roman"/>
          <w:color w:val="auto"/>
          <w:sz w:val="28"/>
        </w:rPr>
        <w:t xml:space="preserve"> племенно</w:t>
      </w:r>
      <w:r>
        <w:rPr>
          <w:rFonts w:ascii="Times New Roman" w:hAnsi="Times New Roman"/>
          <w:color w:val="auto"/>
          <w:sz w:val="28"/>
        </w:rPr>
        <w:t xml:space="preserve">м </w:t>
      </w:r>
      <w:r w:rsidRPr="00546E5E">
        <w:rPr>
          <w:rFonts w:ascii="Times New Roman" w:hAnsi="Times New Roman"/>
          <w:color w:val="auto"/>
          <w:sz w:val="28"/>
        </w:rPr>
        <w:t>хозяйств</w:t>
      </w:r>
      <w:r>
        <w:rPr>
          <w:rFonts w:ascii="Times New Roman" w:hAnsi="Times New Roman"/>
          <w:color w:val="auto"/>
          <w:sz w:val="28"/>
        </w:rPr>
        <w:t>е,</w:t>
      </w:r>
      <w:r w:rsidR="00392705" w:rsidRPr="00392705">
        <w:rPr>
          <w:rFonts w:ascii="Times New Roman" w:hAnsi="Times New Roman"/>
          <w:color w:val="auto"/>
          <w:sz w:val="28"/>
        </w:rPr>
        <w:t xml:space="preserve"> в текущем финансовом году;</w:t>
      </w:r>
    </w:p>
    <w:p w:rsidR="00392705" w:rsidRPr="00392705" w:rsidRDefault="00526FC7" w:rsidP="00392705">
      <w:pPr>
        <w:spacing w:after="0" w:line="240" w:lineRule="auto"/>
        <w:ind w:firstLine="709"/>
        <w:jc w:val="both"/>
        <w:rPr>
          <w:rFonts w:ascii="Times New Roman" w:hAnsi="Times New Roman"/>
          <w:color w:val="auto"/>
          <w:sz w:val="28"/>
        </w:rPr>
      </w:pPr>
      <w:r>
        <w:rPr>
          <w:rFonts w:ascii="Times New Roman" w:hAnsi="Times New Roman"/>
          <w:color w:val="auto"/>
          <w:sz w:val="28"/>
        </w:rPr>
        <w:t>3</w:t>
      </w:r>
      <w:r w:rsidR="00392705" w:rsidRPr="00392705">
        <w:rPr>
          <w:rFonts w:ascii="Times New Roman" w:hAnsi="Times New Roman"/>
          <w:color w:val="auto"/>
          <w:sz w:val="28"/>
        </w:rPr>
        <w:t>) копий документов, подтверждающих фактически произведенные затраты (счета, платежные поручения), а также получение инкубационного яйца</w:t>
      </w:r>
      <w:r w:rsidR="00A34C9A">
        <w:rPr>
          <w:rFonts w:ascii="Times New Roman" w:hAnsi="Times New Roman"/>
          <w:color w:val="auto"/>
          <w:sz w:val="28"/>
        </w:rPr>
        <w:t>, приобрет</w:t>
      </w:r>
      <w:r w:rsidR="0020283D">
        <w:rPr>
          <w:rFonts w:ascii="Times New Roman" w:hAnsi="Times New Roman"/>
          <w:color w:val="auto"/>
          <w:sz w:val="28"/>
        </w:rPr>
        <w:t>е</w:t>
      </w:r>
      <w:r w:rsidR="00A34C9A">
        <w:rPr>
          <w:rFonts w:ascii="Times New Roman" w:hAnsi="Times New Roman"/>
          <w:color w:val="auto"/>
          <w:sz w:val="28"/>
        </w:rPr>
        <w:t>нного в</w:t>
      </w:r>
      <w:r w:rsidR="00A34C9A" w:rsidRPr="00546E5E">
        <w:rPr>
          <w:rFonts w:ascii="Times New Roman" w:hAnsi="Times New Roman"/>
          <w:color w:val="auto"/>
          <w:sz w:val="28"/>
        </w:rPr>
        <w:t xml:space="preserve"> племенно</w:t>
      </w:r>
      <w:r w:rsidR="00A34C9A">
        <w:rPr>
          <w:rFonts w:ascii="Times New Roman" w:hAnsi="Times New Roman"/>
          <w:color w:val="auto"/>
          <w:sz w:val="28"/>
        </w:rPr>
        <w:t xml:space="preserve">м </w:t>
      </w:r>
      <w:r w:rsidR="00A34C9A" w:rsidRPr="00546E5E">
        <w:rPr>
          <w:rFonts w:ascii="Times New Roman" w:hAnsi="Times New Roman"/>
          <w:color w:val="auto"/>
          <w:sz w:val="28"/>
        </w:rPr>
        <w:t>хозяйств</w:t>
      </w:r>
      <w:r w:rsidR="00A34C9A">
        <w:rPr>
          <w:rFonts w:ascii="Times New Roman" w:hAnsi="Times New Roman"/>
          <w:color w:val="auto"/>
          <w:sz w:val="28"/>
        </w:rPr>
        <w:t>е</w:t>
      </w:r>
      <w:r w:rsidR="00392705" w:rsidRPr="00392705">
        <w:rPr>
          <w:rFonts w:ascii="Times New Roman" w:hAnsi="Times New Roman"/>
          <w:color w:val="auto"/>
          <w:sz w:val="28"/>
        </w:rPr>
        <w:t xml:space="preserve"> (счета-фактуры, товарные накладные и (или) универсальные передаточные документы), в текущем финансовом году;</w:t>
      </w:r>
    </w:p>
    <w:p w:rsidR="00392705" w:rsidRPr="00392705" w:rsidRDefault="00526FC7" w:rsidP="00392705">
      <w:pPr>
        <w:spacing w:after="0" w:line="240" w:lineRule="auto"/>
        <w:ind w:firstLine="709"/>
        <w:jc w:val="both"/>
        <w:rPr>
          <w:rFonts w:ascii="Times New Roman" w:hAnsi="Times New Roman"/>
          <w:color w:val="auto"/>
          <w:sz w:val="28"/>
        </w:rPr>
      </w:pPr>
      <w:r>
        <w:rPr>
          <w:rFonts w:ascii="Times New Roman" w:hAnsi="Times New Roman"/>
          <w:color w:val="auto"/>
          <w:sz w:val="28"/>
        </w:rPr>
        <w:t>4</w:t>
      </w:r>
      <w:r w:rsidR="00392705" w:rsidRPr="00392705">
        <w:rPr>
          <w:rFonts w:ascii="Times New Roman" w:hAnsi="Times New Roman"/>
          <w:color w:val="auto"/>
          <w:sz w:val="28"/>
        </w:rPr>
        <w:t>) копии договора на оказание транспортных и (или) транспортно-экспедиционных услуг;</w:t>
      </w:r>
    </w:p>
    <w:p w:rsidR="00392705" w:rsidRPr="001D20E4" w:rsidRDefault="00526FC7" w:rsidP="00392705">
      <w:pPr>
        <w:spacing w:after="0" w:line="240" w:lineRule="auto"/>
        <w:ind w:firstLine="709"/>
        <w:jc w:val="both"/>
        <w:rPr>
          <w:rFonts w:ascii="Times New Roman" w:hAnsi="Times New Roman"/>
          <w:color w:val="auto"/>
          <w:sz w:val="28"/>
        </w:rPr>
      </w:pPr>
      <w:r>
        <w:rPr>
          <w:rFonts w:ascii="Times New Roman" w:hAnsi="Times New Roman"/>
          <w:color w:val="auto"/>
          <w:sz w:val="28"/>
        </w:rPr>
        <w:t>5</w:t>
      </w:r>
      <w:r w:rsidR="00392705" w:rsidRPr="00392705">
        <w:rPr>
          <w:rFonts w:ascii="Times New Roman" w:hAnsi="Times New Roman"/>
          <w:color w:val="auto"/>
          <w:sz w:val="28"/>
        </w:rPr>
        <w:t>) копи</w:t>
      </w:r>
      <w:r>
        <w:rPr>
          <w:rFonts w:ascii="Times New Roman" w:hAnsi="Times New Roman"/>
          <w:color w:val="auto"/>
          <w:sz w:val="28"/>
        </w:rPr>
        <w:t>и</w:t>
      </w:r>
      <w:r w:rsidR="00392705" w:rsidRPr="00392705">
        <w:rPr>
          <w:rFonts w:ascii="Times New Roman" w:hAnsi="Times New Roman"/>
          <w:color w:val="auto"/>
          <w:sz w:val="28"/>
        </w:rPr>
        <w:t xml:space="preserve"> документов, подтверждающих фактически произведенные затраты на оплату транспортных и (или) транспортно-экспедиционных услуг (счета, платежные поручения), а </w:t>
      </w:r>
      <w:r w:rsidR="001D20E4" w:rsidRPr="001D20E4">
        <w:rPr>
          <w:rFonts w:ascii="Times New Roman" w:hAnsi="Times New Roman"/>
          <w:color w:val="auto"/>
          <w:sz w:val="28"/>
        </w:rPr>
        <w:t>также передвижение и получение</w:t>
      </w:r>
      <w:r w:rsidR="00392705" w:rsidRPr="001D20E4">
        <w:rPr>
          <w:rFonts w:ascii="Times New Roman" w:hAnsi="Times New Roman"/>
          <w:color w:val="auto"/>
          <w:sz w:val="28"/>
        </w:rPr>
        <w:t xml:space="preserve"> инкубационного яйца</w:t>
      </w:r>
      <w:r w:rsidR="00A34C9A" w:rsidRPr="001D20E4">
        <w:rPr>
          <w:rFonts w:ascii="Times New Roman" w:hAnsi="Times New Roman"/>
          <w:color w:val="auto"/>
          <w:sz w:val="28"/>
        </w:rPr>
        <w:t>, приобрет</w:t>
      </w:r>
      <w:r w:rsidR="0020283D" w:rsidRPr="001D20E4">
        <w:rPr>
          <w:rFonts w:ascii="Times New Roman" w:hAnsi="Times New Roman"/>
          <w:color w:val="auto"/>
          <w:sz w:val="28"/>
        </w:rPr>
        <w:t>е</w:t>
      </w:r>
      <w:r w:rsidR="00A34C9A" w:rsidRPr="001D20E4">
        <w:rPr>
          <w:rFonts w:ascii="Times New Roman" w:hAnsi="Times New Roman"/>
          <w:color w:val="auto"/>
          <w:sz w:val="28"/>
        </w:rPr>
        <w:t>нного в племенном хозяйстве</w:t>
      </w:r>
      <w:r w:rsidR="00392705" w:rsidRPr="001D20E4">
        <w:rPr>
          <w:rFonts w:ascii="Times New Roman" w:hAnsi="Times New Roman"/>
          <w:color w:val="auto"/>
          <w:sz w:val="28"/>
        </w:rPr>
        <w:t xml:space="preserve"> (счета-фактуры, товарные накладные</w:t>
      </w:r>
      <w:r w:rsidR="001D20E4" w:rsidRPr="001D20E4">
        <w:rPr>
          <w:rFonts w:ascii="Times New Roman" w:hAnsi="Times New Roman"/>
          <w:color w:val="auto"/>
          <w:sz w:val="28"/>
        </w:rPr>
        <w:t>,</w:t>
      </w:r>
      <w:r w:rsidR="00392705" w:rsidRPr="001D20E4">
        <w:rPr>
          <w:rFonts w:ascii="Times New Roman" w:hAnsi="Times New Roman"/>
          <w:color w:val="auto"/>
          <w:sz w:val="28"/>
        </w:rPr>
        <w:t xml:space="preserve"> универсальные передаточные документы</w:t>
      </w:r>
      <w:r w:rsidR="001D20E4" w:rsidRPr="001D20E4">
        <w:rPr>
          <w:rFonts w:ascii="Times New Roman" w:hAnsi="Times New Roman"/>
          <w:color w:val="auto"/>
          <w:sz w:val="28"/>
        </w:rPr>
        <w:t>, товарно-транспортные накладные, авианакладные</w:t>
      </w:r>
      <w:r w:rsidR="00392705" w:rsidRPr="001D20E4">
        <w:rPr>
          <w:rFonts w:ascii="Times New Roman" w:hAnsi="Times New Roman"/>
          <w:color w:val="auto"/>
          <w:sz w:val="28"/>
        </w:rPr>
        <w:t>);</w:t>
      </w:r>
    </w:p>
    <w:p w:rsidR="00392705" w:rsidRPr="00392705" w:rsidRDefault="00526FC7" w:rsidP="00392705">
      <w:pPr>
        <w:spacing w:after="0" w:line="240" w:lineRule="auto"/>
        <w:ind w:firstLine="709"/>
        <w:jc w:val="both"/>
        <w:rPr>
          <w:rFonts w:ascii="Times New Roman" w:hAnsi="Times New Roman"/>
          <w:color w:val="auto"/>
          <w:sz w:val="28"/>
        </w:rPr>
      </w:pPr>
      <w:r w:rsidRPr="001D20E4">
        <w:rPr>
          <w:rFonts w:ascii="Times New Roman" w:hAnsi="Times New Roman"/>
          <w:color w:val="auto"/>
          <w:sz w:val="28"/>
        </w:rPr>
        <w:t>6</w:t>
      </w:r>
      <w:r w:rsidR="00392705" w:rsidRPr="001D20E4">
        <w:rPr>
          <w:rFonts w:ascii="Times New Roman" w:hAnsi="Times New Roman"/>
          <w:color w:val="auto"/>
          <w:sz w:val="28"/>
        </w:rPr>
        <w:t>) справк</w:t>
      </w:r>
      <w:r w:rsidRPr="001D20E4">
        <w:rPr>
          <w:rFonts w:ascii="Times New Roman" w:hAnsi="Times New Roman"/>
          <w:color w:val="auto"/>
          <w:sz w:val="28"/>
        </w:rPr>
        <w:t>а</w:t>
      </w:r>
      <w:r w:rsidR="00392705" w:rsidRPr="001D20E4">
        <w:rPr>
          <w:rFonts w:ascii="Times New Roman" w:hAnsi="Times New Roman"/>
          <w:color w:val="auto"/>
          <w:sz w:val="28"/>
        </w:rPr>
        <w:t>, подтверждающ</w:t>
      </w:r>
      <w:r w:rsidRPr="001D20E4">
        <w:rPr>
          <w:rFonts w:ascii="Times New Roman" w:hAnsi="Times New Roman"/>
          <w:color w:val="auto"/>
          <w:sz w:val="28"/>
        </w:rPr>
        <w:t>ая</w:t>
      </w:r>
      <w:r w:rsidR="00392705" w:rsidRPr="001D20E4">
        <w:rPr>
          <w:rFonts w:ascii="Times New Roman" w:hAnsi="Times New Roman"/>
          <w:color w:val="auto"/>
          <w:sz w:val="28"/>
        </w:rPr>
        <w:t xml:space="preserve"> соответствие</w:t>
      </w:r>
      <w:r w:rsidR="00392705" w:rsidRPr="001E2EFA">
        <w:rPr>
          <w:rFonts w:ascii="Times New Roman" w:hAnsi="Times New Roman"/>
          <w:color w:val="auto"/>
          <w:sz w:val="28"/>
        </w:rPr>
        <w:t xml:space="preserve"> получателя субсидии требованиям, указанным в части 1</w:t>
      </w:r>
      <w:r w:rsidR="001E2EFA" w:rsidRPr="001E2EFA">
        <w:rPr>
          <w:rFonts w:ascii="Times New Roman" w:hAnsi="Times New Roman"/>
          <w:color w:val="auto"/>
          <w:sz w:val="28"/>
        </w:rPr>
        <w:t>2</w:t>
      </w:r>
      <w:r w:rsidR="00392705" w:rsidRPr="001E2EFA">
        <w:rPr>
          <w:rFonts w:ascii="Times New Roman" w:hAnsi="Times New Roman"/>
          <w:color w:val="auto"/>
          <w:sz w:val="28"/>
        </w:rPr>
        <w:t xml:space="preserve"> настоящего П</w:t>
      </w:r>
      <w:r w:rsidR="00392705" w:rsidRPr="00392705">
        <w:rPr>
          <w:rFonts w:ascii="Times New Roman" w:hAnsi="Times New Roman"/>
          <w:color w:val="auto"/>
          <w:sz w:val="28"/>
        </w:rPr>
        <w:t>орядка (оформляется в произвольной форме);</w:t>
      </w:r>
    </w:p>
    <w:p w:rsidR="00392705" w:rsidRPr="00392705" w:rsidRDefault="00526FC7" w:rsidP="00392705">
      <w:pPr>
        <w:spacing w:after="0" w:line="240" w:lineRule="auto"/>
        <w:ind w:firstLine="709"/>
        <w:jc w:val="both"/>
        <w:rPr>
          <w:rFonts w:ascii="Times New Roman" w:hAnsi="Times New Roman"/>
          <w:color w:val="auto"/>
          <w:sz w:val="28"/>
        </w:rPr>
      </w:pPr>
      <w:r>
        <w:rPr>
          <w:rFonts w:ascii="Times New Roman" w:hAnsi="Times New Roman"/>
          <w:color w:val="auto"/>
          <w:sz w:val="28"/>
        </w:rPr>
        <w:t>7</w:t>
      </w:r>
      <w:r w:rsidR="00392705" w:rsidRPr="00392705">
        <w:rPr>
          <w:rFonts w:ascii="Times New Roman" w:hAnsi="Times New Roman"/>
          <w:color w:val="auto"/>
          <w:sz w:val="28"/>
        </w:rPr>
        <w:t>) сведени</w:t>
      </w:r>
      <w:r>
        <w:rPr>
          <w:rFonts w:ascii="Times New Roman" w:hAnsi="Times New Roman"/>
          <w:color w:val="auto"/>
          <w:sz w:val="28"/>
        </w:rPr>
        <w:t>я</w:t>
      </w:r>
      <w:r w:rsidR="00392705" w:rsidRPr="00392705">
        <w:rPr>
          <w:rFonts w:ascii="Times New Roman" w:hAnsi="Times New Roman"/>
          <w:color w:val="auto"/>
          <w:sz w:val="28"/>
        </w:rPr>
        <w:t xml:space="preserve"> из налогового органа об освобождении от исполнения обязанностей налогоплательщика, связанные с исчислением и уплатой налога на добавленную стоимость (для получателей субсидии, использующих такое право), при этом дата указанного документа не должна быть ранее 30 календарных дней до дня подачи заявления о предоставлении субсидии;</w:t>
      </w:r>
    </w:p>
    <w:p w:rsidR="00392705" w:rsidRPr="00392705" w:rsidRDefault="00526FC7" w:rsidP="00392705">
      <w:pPr>
        <w:spacing w:after="0" w:line="240" w:lineRule="auto"/>
        <w:ind w:firstLine="709"/>
        <w:jc w:val="both"/>
        <w:rPr>
          <w:rFonts w:ascii="Times New Roman" w:hAnsi="Times New Roman"/>
          <w:color w:val="auto"/>
          <w:sz w:val="28"/>
        </w:rPr>
      </w:pPr>
      <w:r>
        <w:rPr>
          <w:rFonts w:ascii="Times New Roman" w:hAnsi="Times New Roman"/>
          <w:color w:val="auto"/>
          <w:sz w:val="28"/>
        </w:rPr>
        <w:t>8</w:t>
      </w:r>
      <w:r w:rsidR="00392705" w:rsidRPr="00392705">
        <w:rPr>
          <w:rFonts w:ascii="Times New Roman" w:hAnsi="Times New Roman"/>
          <w:color w:val="auto"/>
          <w:sz w:val="28"/>
        </w:rPr>
        <w:t>) согласи</w:t>
      </w:r>
      <w:r>
        <w:rPr>
          <w:rFonts w:ascii="Times New Roman" w:hAnsi="Times New Roman"/>
          <w:color w:val="auto"/>
          <w:sz w:val="28"/>
        </w:rPr>
        <w:t>е</w:t>
      </w:r>
      <w:r w:rsidR="00392705" w:rsidRPr="00392705">
        <w:rPr>
          <w:rFonts w:ascii="Times New Roman" w:hAnsi="Times New Roman"/>
          <w:color w:val="auto"/>
          <w:sz w:val="28"/>
        </w:rPr>
        <w:t xml:space="preserve"> на обработку персональных данных (в отношении руководителей получателей субсидии и их главных бухгалтеров), по форме, установленной Министерством.</w:t>
      </w:r>
    </w:p>
    <w:p w:rsidR="00FD6457" w:rsidRPr="00FD6457" w:rsidRDefault="00FD6457" w:rsidP="00FD6457">
      <w:pPr>
        <w:spacing w:after="0" w:line="240" w:lineRule="auto"/>
        <w:ind w:firstLine="709"/>
        <w:jc w:val="both"/>
        <w:rPr>
          <w:rFonts w:ascii="Times New Roman" w:hAnsi="Times New Roman"/>
          <w:color w:val="auto"/>
          <w:sz w:val="28"/>
        </w:rPr>
      </w:pPr>
      <w:r w:rsidRPr="00FD6457">
        <w:rPr>
          <w:rFonts w:ascii="Times New Roman" w:hAnsi="Times New Roman"/>
          <w:color w:val="auto"/>
          <w:sz w:val="28"/>
        </w:rPr>
        <w:lastRenderedPageBreak/>
        <w:t>3</w:t>
      </w:r>
      <w:r>
        <w:rPr>
          <w:rFonts w:ascii="Times New Roman" w:hAnsi="Times New Roman"/>
          <w:color w:val="auto"/>
          <w:sz w:val="28"/>
        </w:rPr>
        <w:t xml:space="preserve">2. </w:t>
      </w:r>
      <w:r w:rsidRPr="00FD6457">
        <w:rPr>
          <w:rFonts w:ascii="Times New Roman" w:hAnsi="Times New Roman"/>
          <w:color w:val="auto"/>
          <w:sz w:val="28"/>
        </w:rPr>
        <w:t>Все копии документов, указанных в частях 3</w:t>
      </w:r>
      <w:r>
        <w:rPr>
          <w:rFonts w:ascii="Times New Roman" w:hAnsi="Times New Roman"/>
          <w:color w:val="auto"/>
          <w:sz w:val="28"/>
        </w:rPr>
        <w:t>0</w:t>
      </w:r>
      <w:r w:rsidRPr="00FD6457">
        <w:rPr>
          <w:rFonts w:ascii="Times New Roman" w:hAnsi="Times New Roman"/>
          <w:color w:val="auto"/>
          <w:sz w:val="28"/>
        </w:rPr>
        <w:t xml:space="preserve"> и 31 настоящего Порядка, должны быть заверены подписью руководителя получателя субсидии или уполномоченного им сотрудника и печатью (при наличии). Получатель субсидии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rsidR="00FD6457" w:rsidRPr="00FD6457" w:rsidRDefault="00FD6457" w:rsidP="00FD6457">
      <w:pPr>
        <w:spacing w:after="0" w:line="240" w:lineRule="auto"/>
        <w:ind w:firstLine="709"/>
        <w:jc w:val="both"/>
        <w:rPr>
          <w:rFonts w:ascii="Times New Roman" w:hAnsi="Times New Roman"/>
          <w:color w:val="auto"/>
          <w:sz w:val="28"/>
        </w:rPr>
      </w:pPr>
      <w:r w:rsidRPr="00FD6457">
        <w:rPr>
          <w:rFonts w:ascii="Times New Roman" w:hAnsi="Times New Roman"/>
          <w:color w:val="auto"/>
          <w:sz w:val="28"/>
        </w:rPr>
        <w:t>Документы, выполненные рукописным способом, заполняются на русском языке разборчивым почерком или печатными буквами чернилами синего либо черного цвета (помарки, подчистки и исправления не допускаются). Указывается официальное наименование получателя субсидии, с указанием его юридического адреса и места его нахождения. Допускается употребление общепринятых аббревиатур при обозначении организационно-правовых форм в наименовании юридического лица (например, ООО, АО и так далее).</w:t>
      </w:r>
    </w:p>
    <w:p w:rsidR="003E3DF6" w:rsidRDefault="00FD6457" w:rsidP="00FD6457">
      <w:pPr>
        <w:spacing w:after="0" w:line="240" w:lineRule="auto"/>
        <w:ind w:firstLine="709"/>
        <w:jc w:val="both"/>
        <w:rPr>
          <w:rFonts w:ascii="Times New Roman" w:hAnsi="Times New Roman"/>
          <w:color w:val="auto"/>
          <w:sz w:val="28"/>
        </w:rPr>
      </w:pPr>
      <w:r w:rsidRPr="00FD6457">
        <w:rPr>
          <w:rFonts w:ascii="Times New Roman" w:hAnsi="Times New Roman"/>
          <w:color w:val="auto"/>
          <w:sz w:val="28"/>
        </w:rPr>
        <w:t>Не подлежат приему документы, не соответствующие требованиям настоящей части, а также документы с повреждениями (бумаги), которые не позволяют прочитать текст и определить его полное или частичное смысловое содержание (отсутствие части слов, цифр или предложений).</w:t>
      </w:r>
    </w:p>
    <w:p w:rsidR="00FD6457" w:rsidRPr="001E2EFA" w:rsidRDefault="00FD6457" w:rsidP="00FD6457">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33. </w:t>
      </w:r>
      <w:r w:rsidRPr="00FD6457">
        <w:rPr>
          <w:rFonts w:ascii="Times New Roman" w:hAnsi="Times New Roman"/>
          <w:color w:val="auto"/>
          <w:sz w:val="28"/>
        </w:rPr>
        <w:t>Министерство в течение 5 рабочих дней со дня поступления документов, указанных в частях 30 и 31 настоящего Порядка, получает в отношении получателя субсидии сведения из Единого государственного реестра юридических лиц</w:t>
      </w:r>
      <w:r w:rsidRPr="001E2EFA">
        <w:rPr>
          <w:rFonts w:ascii="Times New Roman" w:hAnsi="Times New Roman"/>
          <w:color w:val="auto"/>
          <w:sz w:val="28"/>
        </w:rPr>
        <w:t>, из реестра дисквалифицированных лиц, а также запрашивает информацию о соответствии получателя субсидии требованиям пунктов 2 и 3 части 12 настоящего Порядка в исполнительных органах Камчатского края.</w:t>
      </w:r>
    </w:p>
    <w:p w:rsidR="00FD6457" w:rsidRPr="00FD6457" w:rsidRDefault="00FD6457" w:rsidP="00FD6457">
      <w:pPr>
        <w:spacing w:after="0" w:line="240" w:lineRule="auto"/>
        <w:ind w:firstLine="709"/>
        <w:jc w:val="both"/>
        <w:rPr>
          <w:rFonts w:ascii="Times New Roman" w:hAnsi="Times New Roman"/>
          <w:color w:val="auto"/>
          <w:sz w:val="28"/>
        </w:rPr>
      </w:pPr>
      <w:r w:rsidRPr="00FD6457">
        <w:rPr>
          <w:rFonts w:ascii="Times New Roman" w:hAnsi="Times New Roman"/>
          <w:color w:val="auto"/>
          <w:sz w:val="28"/>
        </w:rPr>
        <w:t>Получатель субсидии вправе самостоятельно представить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rsidR="00FD6457" w:rsidRPr="001E2EFA" w:rsidRDefault="00FD6457" w:rsidP="00FD6457">
      <w:pPr>
        <w:spacing w:after="0" w:line="240" w:lineRule="auto"/>
        <w:ind w:firstLine="709"/>
        <w:jc w:val="both"/>
        <w:rPr>
          <w:rFonts w:ascii="Times New Roman" w:hAnsi="Times New Roman"/>
          <w:color w:val="auto"/>
          <w:sz w:val="28"/>
        </w:rPr>
      </w:pPr>
      <w:r w:rsidRPr="00FD6457">
        <w:rPr>
          <w:rFonts w:ascii="Times New Roman" w:hAnsi="Times New Roman"/>
          <w:color w:val="auto"/>
          <w:sz w:val="28"/>
        </w:rPr>
        <w:t xml:space="preserve">34. Министерство в течение 20 рабочих дней со дня поступления документов, указанных в </w:t>
      </w:r>
      <w:r w:rsidRPr="001E2EFA">
        <w:rPr>
          <w:rFonts w:ascii="Times New Roman" w:hAnsi="Times New Roman"/>
          <w:color w:val="auto"/>
          <w:sz w:val="28"/>
        </w:rPr>
        <w:t>частях 30 и 31 настоящего Порядка, устанавливает полноту и достоверность сведений, содержащихся в прилагаемых к заявлению документах, проводит проверку получателя субсидии на соответствие требованиям, установленным част</w:t>
      </w:r>
      <w:r w:rsidR="00375796">
        <w:rPr>
          <w:rFonts w:ascii="Times New Roman" w:hAnsi="Times New Roman"/>
          <w:color w:val="auto"/>
          <w:sz w:val="28"/>
        </w:rPr>
        <w:t>ью</w:t>
      </w:r>
      <w:r w:rsidRPr="001E2EFA">
        <w:rPr>
          <w:rFonts w:ascii="Times New Roman" w:hAnsi="Times New Roman"/>
          <w:color w:val="auto"/>
          <w:sz w:val="28"/>
        </w:rPr>
        <w:t xml:space="preserve"> 12 настоящего Порядка.</w:t>
      </w:r>
    </w:p>
    <w:p w:rsidR="00FD6457" w:rsidRPr="001E2EFA" w:rsidRDefault="00FD6457" w:rsidP="00FD6457">
      <w:pPr>
        <w:spacing w:after="0" w:line="240" w:lineRule="auto"/>
        <w:ind w:firstLine="709"/>
        <w:jc w:val="both"/>
        <w:rPr>
          <w:rFonts w:ascii="Times New Roman" w:hAnsi="Times New Roman"/>
          <w:color w:val="auto"/>
          <w:sz w:val="28"/>
        </w:rPr>
      </w:pPr>
      <w:r w:rsidRPr="001E2EFA">
        <w:rPr>
          <w:rFonts w:ascii="Times New Roman" w:hAnsi="Times New Roman"/>
          <w:color w:val="auto"/>
          <w:sz w:val="28"/>
        </w:rPr>
        <w:t>35. Основанием для принятия решения о заключении Соглашения является соответствие получателя субсидии требованиям, установленным частью 12 настоящего Порядка.</w:t>
      </w:r>
    </w:p>
    <w:p w:rsidR="00395CFC" w:rsidRPr="00395CFC" w:rsidRDefault="00395CFC" w:rsidP="00395CFC">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36. </w:t>
      </w:r>
      <w:r w:rsidRPr="00395CFC">
        <w:rPr>
          <w:rFonts w:ascii="Times New Roman" w:hAnsi="Times New Roman"/>
          <w:color w:val="auto"/>
          <w:sz w:val="28"/>
        </w:rPr>
        <w:t>Заключение Соглашения осуществляется в следующем порядке и сроки:</w:t>
      </w:r>
    </w:p>
    <w:p w:rsidR="00395CFC" w:rsidRPr="00395CFC" w:rsidRDefault="00395CFC" w:rsidP="00395CFC">
      <w:pPr>
        <w:spacing w:after="0" w:line="240" w:lineRule="auto"/>
        <w:ind w:firstLine="709"/>
        <w:jc w:val="both"/>
        <w:rPr>
          <w:rFonts w:ascii="Times New Roman" w:hAnsi="Times New Roman"/>
          <w:color w:val="auto"/>
          <w:sz w:val="28"/>
        </w:rPr>
      </w:pPr>
      <w:r w:rsidRPr="00395CFC">
        <w:rPr>
          <w:rFonts w:ascii="Times New Roman" w:hAnsi="Times New Roman"/>
          <w:color w:val="auto"/>
          <w:sz w:val="28"/>
        </w:rPr>
        <w:t>1)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395CFC" w:rsidRPr="00395CFC" w:rsidRDefault="00395CFC" w:rsidP="00395CFC">
      <w:pPr>
        <w:spacing w:after="0" w:line="240" w:lineRule="auto"/>
        <w:ind w:firstLine="709"/>
        <w:jc w:val="both"/>
        <w:rPr>
          <w:rFonts w:ascii="Times New Roman" w:hAnsi="Times New Roman"/>
          <w:color w:val="auto"/>
          <w:sz w:val="28"/>
        </w:rPr>
      </w:pPr>
      <w:r w:rsidRPr="00395CFC">
        <w:rPr>
          <w:rFonts w:ascii="Times New Roman" w:hAnsi="Times New Roman"/>
          <w:color w:val="auto"/>
          <w:sz w:val="28"/>
        </w:rPr>
        <w:t>2) получатель субсидии в течение 1</w:t>
      </w:r>
      <w:r>
        <w:rPr>
          <w:rFonts w:ascii="Times New Roman" w:hAnsi="Times New Roman"/>
          <w:color w:val="auto"/>
          <w:sz w:val="28"/>
        </w:rPr>
        <w:t>0</w:t>
      </w:r>
      <w:r w:rsidRPr="00395CFC">
        <w:rPr>
          <w:rFonts w:ascii="Times New Roman" w:hAnsi="Times New Roman"/>
          <w:color w:val="auto"/>
          <w:sz w:val="28"/>
        </w:rPr>
        <w:t xml:space="preserve"> </w:t>
      </w:r>
      <w:r>
        <w:rPr>
          <w:rFonts w:ascii="Times New Roman" w:hAnsi="Times New Roman"/>
          <w:color w:val="auto"/>
          <w:sz w:val="28"/>
        </w:rPr>
        <w:t>рабочих</w:t>
      </w:r>
      <w:r w:rsidRPr="00395CFC">
        <w:rPr>
          <w:rFonts w:ascii="Times New Roman" w:hAnsi="Times New Roman"/>
          <w:color w:val="auto"/>
          <w:sz w:val="28"/>
        </w:rPr>
        <w:t xml:space="preserve">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w:t>
      </w:r>
    </w:p>
    <w:p w:rsidR="00395CFC" w:rsidRPr="00395CFC" w:rsidRDefault="00395CFC" w:rsidP="00395CFC">
      <w:pPr>
        <w:spacing w:after="0" w:line="240" w:lineRule="auto"/>
        <w:ind w:firstLine="709"/>
        <w:jc w:val="both"/>
        <w:rPr>
          <w:rFonts w:ascii="Times New Roman" w:hAnsi="Times New Roman"/>
          <w:color w:val="auto"/>
          <w:sz w:val="28"/>
        </w:rPr>
      </w:pPr>
      <w:r w:rsidRPr="00395CFC">
        <w:rPr>
          <w:rFonts w:ascii="Times New Roman" w:hAnsi="Times New Roman"/>
          <w:color w:val="auto"/>
          <w:sz w:val="28"/>
        </w:rPr>
        <w:lastRenderedPageBreak/>
        <w:t>3) Министерство подписывает с получателем субсидии и регистрирует Соглашение в срок, не позднее 5 рабочих дней со дня получения подписанного со стороны получателя субсидии проекта Соглашения, и направляет один экземпляр Соглашения в адрес получателя субсидии посредством почтового отправления или нарочно;</w:t>
      </w:r>
    </w:p>
    <w:p w:rsidR="00395CFC" w:rsidRPr="00395CFC" w:rsidRDefault="00395CFC" w:rsidP="00395CFC">
      <w:pPr>
        <w:spacing w:after="0" w:line="240" w:lineRule="auto"/>
        <w:ind w:firstLine="709"/>
        <w:jc w:val="both"/>
        <w:rPr>
          <w:rFonts w:ascii="Times New Roman" w:hAnsi="Times New Roman"/>
          <w:color w:val="auto"/>
          <w:sz w:val="28"/>
        </w:rPr>
      </w:pPr>
      <w:r w:rsidRPr="00395CFC">
        <w:rPr>
          <w:rFonts w:ascii="Times New Roman" w:hAnsi="Times New Roman"/>
          <w:color w:val="auto"/>
          <w:sz w:val="28"/>
        </w:rPr>
        <w:t>4) Соглашение считается заключенным после подписания его Министерством и получателем субсидии и регистрации в Министерстве, при этом день заключения Соглашения считается днем принятия решения о предоставлении субсидии;</w:t>
      </w:r>
    </w:p>
    <w:p w:rsidR="00FD6457" w:rsidRDefault="00395CFC" w:rsidP="00395CFC">
      <w:pPr>
        <w:spacing w:after="0" w:line="240" w:lineRule="auto"/>
        <w:ind w:firstLine="709"/>
        <w:jc w:val="both"/>
        <w:rPr>
          <w:rFonts w:ascii="Times New Roman" w:hAnsi="Times New Roman"/>
          <w:color w:val="auto"/>
          <w:sz w:val="28"/>
        </w:rPr>
      </w:pPr>
      <w:r w:rsidRPr="00395CFC">
        <w:rPr>
          <w:rFonts w:ascii="Times New Roman" w:hAnsi="Times New Roman"/>
          <w:color w:val="auto"/>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207991" w:rsidRDefault="00207991" w:rsidP="00395CFC">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t>3</w:t>
      </w:r>
      <w:r>
        <w:rPr>
          <w:rFonts w:ascii="Times New Roman" w:hAnsi="Times New Roman"/>
          <w:color w:val="auto"/>
          <w:sz w:val="28"/>
        </w:rPr>
        <w:t>7</w:t>
      </w:r>
      <w:r w:rsidRPr="00207991">
        <w:rPr>
          <w:rFonts w:ascii="Times New Roman" w:hAnsi="Times New Roman"/>
          <w:color w:val="auto"/>
          <w:sz w:val="28"/>
        </w:rPr>
        <w:t>. В случае нарушения получател</w:t>
      </w:r>
      <w:r>
        <w:rPr>
          <w:rFonts w:ascii="Times New Roman" w:hAnsi="Times New Roman"/>
          <w:color w:val="auto"/>
          <w:sz w:val="28"/>
        </w:rPr>
        <w:t xml:space="preserve">ем </w:t>
      </w:r>
      <w:r w:rsidRPr="00207991">
        <w:rPr>
          <w:rFonts w:ascii="Times New Roman" w:hAnsi="Times New Roman"/>
          <w:color w:val="auto"/>
          <w:sz w:val="28"/>
        </w:rPr>
        <w:t xml:space="preserve">субсидии порядка </w:t>
      </w:r>
      <w:r>
        <w:rPr>
          <w:rFonts w:ascii="Times New Roman" w:hAnsi="Times New Roman"/>
          <w:color w:val="auto"/>
          <w:sz w:val="28"/>
        </w:rPr>
        <w:t>и сроков заключения</w:t>
      </w:r>
      <w:r w:rsidRPr="00207991">
        <w:rPr>
          <w:rFonts w:ascii="Times New Roman" w:hAnsi="Times New Roman"/>
          <w:color w:val="auto"/>
          <w:sz w:val="28"/>
        </w:rPr>
        <w:t xml:space="preserve"> Соглашения, установленн</w:t>
      </w:r>
      <w:r w:rsidR="00375796">
        <w:rPr>
          <w:rFonts w:ascii="Times New Roman" w:hAnsi="Times New Roman"/>
          <w:color w:val="auto"/>
          <w:sz w:val="28"/>
        </w:rPr>
        <w:t>ых</w:t>
      </w:r>
      <w:r w:rsidRPr="00207991">
        <w:rPr>
          <w:rFonts w:ascii="Times New Roman" w:hAnsi="Times New Roman"/>
          <w:color w:val="auto"/>
          <w:sz w:val="28"/>
        </w:rPr>
        <w:t xml:space="preserve"> частью 3</w:t>
      </w:r>
      <w:r>
        <w:rPr>
          <w:rFonts w:ascii="Times New Roman" w:hAnsi="Times New Roman"/>
          <w:color w:val="auto"/>
          <w:sz w:val="28"/>
        </w:rPr>
        <w:t>6</w:t>
      </w:r>
      <w:r w:rsidRPr="00207991">
        <w:rPr>
          <w:rFonts w:ascii="Times New Roman" w:hAnsi="Times New Roman"/>
          <w:color w:val="auto"/>
          <w:sz w:val="28"/>
        </w:rPr>
        <w:t xml:space="preserve"> настоящего Порядка, получатель субсидии признается уклонившимся от заключения </w:t>
      </w:r>
      <w:r w:rsidR="00375796">
        <w:rPr>
          <w:rFonts w:ascii="Times New Roman" w:hAnsi="Times New Roman"/>
          <w:color w:val="auto"/>
          <w:sz w:val="28"/>
        </w:rPr>
        <w:t>С</w:t>
      </w:r>
      <w:r w:rsidRPr="00207991">
        <w:rPr>
          <w:rFonts w:ascii="Times New Roman" w:hAnsi="Times New Roman"/>
          <w:color w:val="auto"/>
          <w:sz w:val="28"/>
        </w:rPr>
        <w:t>оглашения.</w:t>
      </w:r>
    </w:p>
    <w:p w:rsidR="00FD6457" w:rsidRDefault="00E81249" w:rsidP="003E3DF6">
      <w:pPr>
        <w:spacing w:after="0" w:line="240" w:lineRule="auto"/>
        <w:ind w:firstLine="709"/>
        <w:jc w:val="both"/>
        <w:rPr>
          <w:rFonts w:ascii="Times New Roman" w:hAnsi="Times New Roman"/>
          <w:color w:val="auto"/>
          <w:sz w:val="28"/>
        </w:rPr>
      </w:pPr>
      <w:r>
        <w:rPr>
          <w:rFonts w:ascii="Times New Roman" w:hAnsi="Times New Roman"/>
          <w:color w:val="auto"/>
          <w:sz w:val="28"/>
        </w:rPr>
        <w:t>3</w:t>
      </w:r>
      <w:r w:rsidR="00207991">
        <w:rPr>
          <w:rFonts w:ascii="Times New Roman" w:hAnsi="Times New Roman"/>
          <w:color w:val="auto"/>
          <w:sz w:val="28"/>
        </w:rPr>
        <w:t>8</w:t>
      </w:r>
      <w:r>
        <w:rPr>
          <w:rFonts w:ascii="Times New Roman" w:hAnsi="Times New Roman"/>
          <w:color w:val="auto"/>
          <w:sz w:val="28"/>
        </w:rPr>
        <w:t xml:space="preserve">. </w:t>
      </w:r>
      <w:r w:rsidRPr="00E81249">
        <w:rPr>
          <w:rFonts w:ascii="Times New Roman" w:hAnsi="Times New Roman"/>
          <w:color w:val="auto"/>
          <w:sz w:val="28"/>
        </w:rPr>
        <w:t xml:space="preserve">Перечисление субсидии на расчетный или корреспондентский счет получателя субсидии, открытый в учреждениях Центрального банка Российской Федерации или кредитной организации, реквизиты которого указаны в </w:t>
      </w:r>
      <w:r>
        <w:rPr>
          <w:rFonts w:ascii="Times New Roman" w:hAnsi="Times New Roman"/>
          <w:color w:val="auto"/>
          <w:sz w:val="28"/>
        </w:rPr>
        <w:t>С</w:t>
      </w:r>
      <w:r w:rsidRPr="00E81249">
        <w:rPr>
          <w:rFonts w:ascii="Times New Roman" w:hAnsi="Times New Roman"/>
          <w:color w:val="auto"/>
          <w:sz w:val="28"/>
        </w:rPr>
        <w:t xml:space="preserve">оглашении, осуществляется Министерством не позднее 10 рабочего дня, следующего за днем заключения </w:t>
      </w:r>
      <w:r w:rsidR="003C5D36">
        <w:rPr>
          <w:rFonts w:ascii="Times New Roman" w:hAnsi="Times New Roman"/>
          <w:color w:val="auto"/>
          <w:sz w:val="28"/>
        </w:rPr>
        <w:t>С</w:t>
      </w:r>
      <w:r w:rsidRPr="00E81249">
        <w:rPr>
          <w:rFonts w:ascii="Times New Roman" w:hAnsi="Times New Roman"/>
          <w:color w:val="auto"/>
          <w:sz w:val="28"/>
        </w:rPr>
        <w:t>оглашения,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части 2 настоящего Порядка.</w:t>
      </w:r>
    </w:p>
    <w:p w:rsidR="00E81249" w:rsidRPr="001E2EFA" w:rsidRDefault="00E81249" w:rsidP="00E81249">
      <w:pPr>
        <w:tabs>
          <w:tab w:val="left" w:pos="1658"/>
        </w:tabs>
        <w:spacing w:after="0" w:line="240" w:lineRule="auto"/>
        <w:ind w:firstLine="709"/>
        <w:jc w:val="both"/>
        <w:rPr>
          <w:rFonts w:ascii="Times New Roman" w:hAnsi="Times New Roman"/>
          <w:color w:val="auto"/>
          <w:sz w:val="28"/>
        </w:rPr>
      </w:pPr>
      <w:r>
        <w:rPr>
          <w:rFonts w:ascii="Times New Roman" w:hAnsi="Times New Roman"/>
          <w:color w:val="auto"/>
          <w:sz w:val="28"/>
        </w:rPr>
        <w:t>3</w:t>
      </w:r>
      <w:r w:rsidR="00207991">
        <w:rPr>
          <w:rFonts w:ascii="Times New Roman" w:hAnsi="Times New Roman"/>
          <w:color w:val="auto"/>
          <w:sz w:val="28"/>
        </w:rPr>
        <w:t>9</w:t>
      </w:r>
      <w:r>
        <w:rPr>
          <w:rFonts w:ascii="Times New Roman" w:hAnsi="Times New Roman"/>
          <w:color w:val="auto"/>
          <w:sz w:val="28"/>
        </w:rPr>
        <w:t xml:space="preserve">. </w:t>
      </w:r>
      <w:r w:rsidRPr="00E81249">
        <w:rPr>
          <w:rFonts w:ascii="Times New Roman" w:hAnsi="Times New Roman"/>
          <w:color w:val="auto"/>
          <w:sz w:val="28"/>
        </w:rPr>
        <w:t xml:space="preserve">Основаниями для принятия решения об отказе в заключении Соглашения и предоставлении </w:t>
      </w:r>
      <w:r w:rsidRPr="001E2EFA">
        <w:rPr>
          <w:rFonts w:ascii="Times New Roman" w:hAnsi="Times New Roman"/>
          <w:color w:val="auto"/>
          <w:sz w:val="28"/>
        </w:rPr>
        <w:t>субсидии являются:</w:t>
      </w:r>
    </w:p>
    <w:p w:rsidR="00E81249" w:rsidRPr="001E2EFA" w:rsidRDefault="00E81249" w:rsidP="00E81249">
      <w:pPr>
        <w:tabs>
          <w:tab w:val="left" w:pos="1658"/>
        </w:tabs>
        <w:spacing w:after="0" w:line="240" w:lineRule="auto"/>
        <w:ind w:firstLine="709"/>
        <w:jc w:val="both"/>
        <w:rPr>
          <w:rFonts w:ascii="Times New Roman" w:hAnsi="Times New Roman"/>
          <w:color w:val="auto"/>
          <w:sz w:val="28"/>
        </w:rPr>
      </w:pPr>
      <w:r w:rsidRPr="001E2EFA">
        <w:rPr>
          <w:rFonts w:ascii="Times New Roman" w:hAnsi="Times New Roman"/>
          <w:color w:val="auto"/>
          <w:sz w:val="28"/>
        </w:rPr>
        <w:t xml:space="preserve">1) несоответствие получателя субсидии требованиям, установленным </w:t>
      </w:r>
      <w:r w:rsidR="00375796">
        <w:rPr>
          <w:rFonts w:ascii="Times New Roman" w:hAnsi="Times New Roman"/>
          <w:color w:val="auto"/>
          <w:sz w:val="28"/>
        </w:rPr>
        <w:t>соответственно частью</w:t>
      </w:r>
      <w:r w:rsidRPr="001E2EFA">
        <w:rPr>
          <w:rFonts w:ascii="Times New Roman" w:hAnsi="Times New Roman"/>
          <w:color w:val="auto"/>
          <w:sz w:val="28"/>
        </w:rPr>
        <w:t xml:space="preserve"> 12 настоящего Порядка;</w:t>
      </w:r>
    </w:p>
    <w:p w:rsidR="00E81249" w:rsidRPr="00E81249" w:rsidRDefault="00E81249" w:rsidP="00E81249">
      <w:pPr>
        <w:tabs>
          <w:tab w:val="left" w:pos="1658"/>
        </w:tabs>
        <w:spacing w:after="0" w:line="240" w:lineRule="auto"/>
        <w:ind w:firstLine="709"/>
        <w:jc w:val="both"/>
        <w:rPr>
          <w:rFonts w:ascii="Times New Roman" w:hAnsi="Times New Roman"/>
          <w:color w:val="auto"/>
          <w:sz w:val="28"/>
        </w:rPr>
      </w:pPr>
      <w:r w:rsidRPr="001E2EFA">
        <w:rPr>
          <w:rFonts w:ascii="Times New Roman" w:hAnsi="Times New Roman"/>
          <w:color w:val="auto"/>
          <w:sz w:val="28"/>
        </w:rPr>
        <w:t>2) несоответствие представленных получателем субсидии документов требов</w:t>
      </w:r>
      <w:r w:rsidR="00375796">
        <w:rPr>
          <w:rFonts w:ascii="Times New Roman" w:hAnsi="Times New Roman"/>
          <w:color w:val="auto"/>
          <w:sz w:val="28"/>
        </w:rPr>
        <w:t>аниям, определенным в частях 30–</w:t>
      </w:r>
      <w:r w:rsidRPr="001E2EFA">
        <w:rPr>
          <w:rFonts w:ascii="Times New Roman" w:hAnsi="Times New Roman"/>
          <w:color w:val="auto"/>
          <w:sz w:val="28"/>
        </w:rPr>
        <w:t>32 настоящего Порядка, или непредставление (представление не в полном объеме</w:t>
      </w:r>
      <w:r w:rsidRPr="00E81249">
        <w:rPr>
          <w:rFonts w:ascii="Times New Roman" w:hAnsi="Times New Roman"/>
          <w:color w:val="auto"/>
          <w:sz w:val="28"/>
        </w:rPr>
        <w:t>) указанных документов;</w:t>
      </w:r>
    </w:p>
    <w:p w:rsidR="00E81249" w:rsidRPr="00E81249" w:rsidRDefault="00E81249" w:rsidP="00E81249">
      <w:pPr>
        <w:tabs>
          <w:tab w:val="left" w:pos="1658"/>
        </w:tabs>
        <w:spacing w:after="0" w:line="240" w:lineRule="auto"/>
        <w:ind w:firstLine="709"/>
        <w:jc w:val="both"/>
        <w:rPr>
          <w:rFonts w:ascii="Times New Roman" w:hAnsi="Times New Roman"/>
          <w:color w:val="auto"/>
          <w:sz w:val="28"/>
        </w:rPr>
      </w:pPr>
      <w:r w:rsidRPr="00E81249">
        <w:rPr>
          <w:rFonts w:ascii="Times New Roman" w:hAnsi="Times New Roman"/>
          <w:color w:val="auto"/>
          <w:sz w:val="28"/>
        </w:rPr>
        <w:t>3) установление факта недостоверности представленной получателем субсидии информации;</w:t>
      </w:r>
    </w:p>
    <w:p w:rsidR="00E81249" w:rsidRPr="00E81249" w:rsidRDefault="00E81249" w:rsidP="00E81249">
      <w:pPr>
        <w:tabs>
          <w:tab w:val="left" w:pos="1658"/>
        </w:tabs>
        <w:spacing w:after="0" w:line="240" w:lineRule="auto"/>
        <w:ind w:firstLine="709"/>
        <w:jc w:val="both"/>
        <w:rPr>
          <w:rFonts w:ascii="Times New Roman" w:hAnsi="Times New Roman"/>
          <w:color w:val="auto"/>
          <w:sz w:val="28"/>
        </w:rPr>
      </w:pPr>
      <w:r w:rsidRPr="00E81249">
        <w:rPr>
          <w:rFonts w:ascii="Times New Roman" w:hAnsi="Times New Roman"/>
          <w:color w:val="auto"/>
          <w:sz w:val="28"/>
        </w:rPr>
        <w:t xml:space="preserve">4) обращение </w:t>
      </w:r>
      <w:r w:rsidRPr="001E2EFA">
        <w:rPr>
          <w:rFonts w:ascii="Times New Roman" w:hAnsi="Times New Roman"/>
          <w:color w:val="auto"/>
          <w:sz w:val="28"/>
        </w:rPr>
        <w:t>в Министерство за предоставлением субсидии позднее срока, предусмотренного частью 30 настоящего Порядка</w:t>
      </w:r>
      <w:r w:rsidRPr="00E81249">
        <w:rPr>
          <w:rFonts w:ascii="Times New Roman" w:hAnsi="Times New Roman"/>
          <w:color w:val="auto"/>
          <w:sz w:val="28"/>
        </w:rPr>
        <w:t>;</w:t>
      </w:r>
    </w:p>
    <w:p w:rsidR="00FD6457" w:rsidRDefault="00E81249" w:rsidP="00E81249">
      <w:pPr>
        <w:tabs>
          <w:tab w:val="left" w:pos="1658"/>
        </w:tabs>
        <w:spacing w:after="0" w:line="240" w:lineRule="auto"/>
        <w:ind w:firstLine="709"/>
        <w:jc w:val="both"/>
        <w:rPr>
          <w:rFonts w:ascii="Times New Roman" w:hAnsi="Times New Roman"/>
          <w:color w:val="auto"/>
          <w:sz w:val="28"/>
        </w:rPr>
      </w:pPr>
      <w:r w:rsidRPr="00E81249">
        <w:rPr>
          <w:rFonts w:ascii="Times New Roman" w:hAnsi="Times New Roman"/>
          <w:color w:val="auto"/>
          <w:sz w:val="28"/>
        </w:rPr>
        <w:t>5) недостаточность лимитов бюджетных обязательств, предусмотренных частью 2 настоящего Порядка.</w:t>
      </w:r>
    </w:p>
    <w:p w:rsidR="003C5D36" w:rsidRDefault="00207991" w:rsidP="00E81249">
      <w:pPr>
        <w:tabs>
          <w:tab w:val="left" w:pos="1658"/>
        </w:tabs>
        <w:spacing w:after="0" w:line="240" w:lineRule="auto"/>
        <w:ind w:firstLine="709"/>
        <w:jc w:val="both"/>
        <w:rPr>
          <w:rFonts w:ascii="Times New Roman" w:hAnsi="Times New Roman"/>
          <w:color w:val="auto"/>
          <w:sz w:val="28"/>
        </w:rPr>
      </w:pPr>
      <w:r>
        <w:rPr>
          <w:rFonts w:ascii="Times New Roman" w:hAnsi="Times New Roman"/>
          <w:color w:val="auto"/>
          <w:sz w:val="28"/>
        </w:rPr>
        <w:t>40</w:t>
      </w:r>
      <w:r w:rsidR="003C5D36">
        <w:rPr>
          <w:rFonts w:ascii="Times New Roman" w:hAnsi="Times New Roman"/>
          <w:color w:val="auto"/>
          <w:sz w:val="28"/>
        </w:rPr>
        <w:t xml:space="preserve">. </w:t>
      </w:r>
      <w:r w:rsidR="003C5D36" w:rsidRPr="003C5D36">
        <w:rPr>
          <w:rFonts w:ascii="Times New Roman" w:hAnsi="Times New Roman"/>
          <w:color w:val="auto"/>
          <w:sz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части 2 настоящего Порядка, субсидия предоставляется такому получателю субсидии в очередном финансовом году без повторного прохождения отбора.</w:t>
      </w:r>
    </w:p>
    <w:p w:rsidR="00646589" w:rsidRPr="00646589" w:rsidRDefault="00207991" w:rsidP="00646589">
      <w:pPr>
        <w:tabs>
          <w:tab w:val="left" w:pos="1658"/>
        </w:tabs>
        <w:spacing w:after="0" w:line="240" w:lineRule="auto"/>
        <w:ind w:firstLine="709"/>
        <w:jc w:val="both"/>
        <w:rPr>
          <w:rFonts w:ascii="Times New Roman" w:hAnsi="Times New Roman"/>
          <w:color w:val="auto"/>
          <w:sz w:val="28"/>
        </w:rPr>
      </w:pPr>
      <w:r w:rsidRPr="006160EE">
        <w:rPr>
          <w:rFonts w:ascii="Times New Roman" w:hAnsi="Times New Roman"/>
          <w:color w:val="auto"/>
          <w:sz w:val="28"/>
          <w:highlight w:val="yellow"/>
        </w:rPr>
        <w:lastRenderedPageBreak/>
        <w:t>41</w:t>
      </w:r>
      <w:r w:rsidR="00646589" w:rsidRPr="006160EE">
        <w:rPr>
          <w:rFonts w:ascii="Times New Roman" w:hAnsi="Times New Roman"/>
          <w:color w:val="auto"/>
          <w:sz w:val="28"/>
          <w:highlight w:val="yellow"/>
        </w:rPr>
        <w:t>. В случае выявления на стадии рассмотрения несоответствия документов, представленных получателем субсидии, категории и критерию, а также требованиям, указанным в части 1</w:t>
      </w:r>
      <w:r w:rsidR="001E2EFA" w:rsidRPr="006160EE">
        <w:rPr>
          <w:rFonts w:ascii="Times New Roman" w:hAnsi="Times New Roman"/>
          <w:color w:val="auto"/>
          <w:sz w:val="28"/>
          <w:highlight w:val="yellow"/>
        </w:rPr>
        <w:t>2</w:t>
      </w:r>
      <w:r w:rsidR="00646589" w:rsidRPr="006160EE">
        <w:rPr>
          <w:rFonts w:ascii="Times New Roman" w:hAnsi="Times New Roman"/>
          <w:color w:val="auto"/>
          <w:sz w:val="28"/>
          <w:highlight w:val="yellow"/>
        </w:rPr>
        <w:t xml:space="preserve"> настоящего Порядка, Министерство принимает решение об исключении получателя субсидии из списка участников, прошедших отбор.</w:t>
      </w:r>
    </w:p>
    <w:p w:rsidR="00FD6457" w:rsidRDefault="00207991" w:rsidP="003E3DF6">
      <w:pPr>
        <w:spacing w:after="0" w:line="240" w:lineRule="auto"/>
        <w:ind w:firstLine="709"/>
        <w:jc w:val="both"/>
        <w:rPr>
          <w:rFonts w:ascii="Times New Roman" w:hAnsi="Times New Roman"/>
          <w:color w:val="auto"/>
          <w:sz w:val="28"/>
        </w:rPr>
      </w:pPr>
      <w:r>
        <w:rPr>
          <w:rFonts w:ascii="Times New Roman" w:hAnsi="Times New Roman"/>
          <w:color w:val="auto"/>
          <w:sz w:val="28"/>
        </w:rPr>
        <w:t>42</w:t>
      </w:r>
      <w:r w:rsidR="00E81249">
        <w:rPr>
          <w:rFonts w:ascii="Times New Roman" w:hAnsi="Times New Roman"/>
          <w:color w:val="auto"/>
          <w:sz w:val="28"/>
        </w:rPr>
        <w:t xml:space="preserve">. </w:t>
      </w:r>
      <w:r w:rsidR="00E81249" w:rsidRPr="00E81249">
        <w:rPr>
          <w:rFonts w:ascii="Times New Roman" w:hAnsi="Times New Roman"/>
          <w:color w:val="auto"/>
          <w:sz w:val="28"/>
        </w:rPr>
        <w:t>В случае принятия решения об отказе в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 почтовым отправлением, нарочным способом или иным способом, обеспечивающим подтверждение получения уведомления.</w:t>
      </w:r>
    </w:p>
    <w:p w:rsidR="003C5D36" w:rsidRPr="003C5D36" w:rsidRDefault="003C5D36" w:rsidP="003C5D36">
      <w:pPr>
        <w:spacing w:after="0" w:line="240" w:lineRule="auto"/>
        <w:ind w:firstLine="709"/>
        <w:jc w:val="both"/>
        <w:rPr>
          <w:rFonts w:ascii="Times New Roman" w:hAnsi="Times New Roman"/>
          <w:color w:val="auto"/>
          <w:sz w:val="28"/>
        </w:rPr>
      </w:pPr>
      <w:r>
        <w:rPr>
          <w:rFonts w:ascii="Times New Roman" w:hAnsi="Times New Roman"/>
          <w:color w:val="auto"/>
          <w:sz w:val="28"/>
        </w:rPr>
        <w:t>4</w:t>
      </w:r>
      <w:r w:rsidR="00207991">
        <w:rPr>
          <w:rFonts w:ascii="Times New Roman" w:hAnsi="Times New Roman"/>
          <w:color w:val="auto"/>
          <w:sz w:val="28"/>
        </w:rPr>
        <w:t>3</w:t>
      </w:r>
      <w:r>
        <w:rPr>
          <w:rFonts w:ascii="Times New Roman" w:hAnsi="Times New Roman"/>
          <w:color w:val="auto"/>
          <w:sz w:val="28"/>
        </w:rPr>
        <w:t xml:space="preserve">. </w:t>
      </w:r>
      <w:r w:rsidRPr="003C5D36">
        <w:rPr>
          <w:rFonts w:ascii="Times New Roman" w:hAnsi="Times New Roman"/>
          <w:color w:val="auto"/>
          <w:sz w:val="28"/>
        </w:rPr>
        <w:t xml:space="preserve">Обязательными условиями предоставления субсидии, включаемыми в </w:t>
      </w:r>
      <w:r>
        <w:rPr>
          <w:rFonts w:ascii="Times New Roman" w:hAnsi="Times New Roman"/>
          <w:color w:val="auto"/>
          <w:sz w:val="28"/>
        </w:rPr>
        <w:t>С</w:t>
      </w:r>
      <w:r w:rsidRPr="003C5D36">
        <w:rPr>
          <w:rFonts w:ascii="Times New Roman" w:hAnsi="Times New Roman"/>
          <w:color w:val="auto"/>
          <w:sz w:val="28"/>
        </w:rPr>
        <w:t>оглашение, являются:</w:t>
      </w:r>
    </w:p>
    <w:p w:rsidR="003C5D36" w:rsidRDefault="003C5D36" w:rsidP="003C5D36">
      <w:pPr>
        <w:spacing w:after="0" w:line="240" w:lineRule="auto"/>
        <w:ind w:firstLine="709"/>
        <w:jc w:val="both"/>
        <w:rPr>
          <w:rFonts w:ascii="Times New Roman" w:hAnsi="Times New Roman"/>
          <w:color w:val="auto"/>
          <w:sz w:val="28"/>
        </w:rPr>
      </w:pPr>
      <w:r w:rsidRPr="003C5D36">
        <w:rPr>
          <w:rFonts w:ascii="Times New Roman" w:hAnsi="Times New Roman"/>
          <w:color w:val="auto"/>
          <w:sz w:val="28"/>
        </w:rPr>
        <w:t xml:space="preserve">1) </w:t>
      </w:r>
      <w:r w:rsidR="006160EE" w:rsidRPr="006160EE">
        <w:rPr>
          <w:rFonts w:ascii="Times New Roman" w:hAnsi="Times New Roman"/>
          <w:color w:val="auto"/>
          <w:sz w:val="28"/>
        </w:rPr>
        <w:t>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006160EE" w:rsidRPr="006160EE">
        <w:rPr>
          <w:rFonts w:ascii="Times New Roman" w:hAnsi="Times New Roman"/>
          <w:color w:val="auto"/>
          <w:sz w:val="28"/>
          <w:vertAlign w:val="superscript"/>
        </w:rPr>
        <w:t>1</w:t>
      </w:r>
      <w:r w:rsidR="006160EE" w:rsidRPr="006160EE">
        <w:rPr>
          <w:rFonts w:ascii="Times New Roman" w:hAnsi="Times New Roman"/>
          <w:color w:val="auto"/>
          <w:sz w:val="28"/>
        </w:rPr>
        <w:t xml:space="preserve"> и 269</w:t>
      </w:r>
      <w:r w:rsidR="006160EE" w:rsidRPr="006160EE">
        <w:rPr>
          <w:rFonts w:ascii="Times New Roman" w:hAnsi="Times New Roman"/>
          <w:color w:val="auto"/>
          <w:sz w:val="28"/>
          <w:vertAlign w:val="superscript"/>
        </w:rPr>
        <w:t>2</w:t>
      </w:r>
      <w:r w:rsidR="006160EE" w:rsidRPr="006160EE">
        <w:rPr>
          <w:rFonts w:ascii="Times New Roman" w:hAnsi="Times New Roman"/>
          <w:color w:val="auto"/>
          <w:sz w:val="28"/>
        </w:rPr>
        <w:t xml:space="preserve"> Бюджетного кодекса Российской Федерации</w:t>
      </w:r>
      <w:r w:rsidRPr="003C5D36">
        <w:rPr>
          <w:rFonts w:ascii="Times New Roman" w:hAnsi="Times New Roman"/>
          <w:color w:val="auto"/>
          <w:sz w:val="28"/>
        </w:rPr>
        <w:t>;</w:t>
      </w:r>
    </w:p>
    <w:p w:rsidR="008005EC" w:rsidRPr="008005EC" w:rsidRDefault="008005EC" w:rsidP="008005EC">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2) </w:t>
      </w:r>
      <w:r w:rsidRPr="008005EC">
        <w:rPr>
          <w:rFonts w:ascii="Times New Roman" w:hAnsi="Times New Roman"/>
          <w:color w:val="auto"/>
          <w:sz w:val="28"/>
        </w:rPr>
        <w:t xml:space="preserve">принятие получателем субсидии обязательства о предоставлении </w:t>
      </w:r>
      <w:r w:rsidR="00804CD5" w:rsidRPr="00804CD5">
        <w:rPr>
          <w:rFonts w:ascii="Times New Roman" w:hAnsi="Times New Roman"/>
          <w:color w:val="auto"/>
          <w:sz w:val="28"/>
        </w:rPr>
        <w:t>отчета о финансово-экономическом состоянии товаропроизводителей агропромышленного комплекса за год, в котором предоставлена субсидия, по формам и в срок,</w:t>
      </w:r>
      <w:r w:rsidRPr="008005EC">
        <w:rPr>
          <w:rFonts w:ascii="Times New Roman" w:hAnsi="Times New Roman"/>
          <w:color w:val="auto"/>
          <w:sz w:val="28"/>
        </w:rPr>
        <w:t xml:space="preserve"> установленные Министерством;</w:t>
      </w:r>
    </w:p>
    <w:p w:rsidR="008005EC" w:rsidRPr="00804CD5" w:rsidRDefault="008005EC" w:rsidP="008005EC">
      <w:pPr>
        <w:spacing w:after="0" w:line="240" w:lineRule="auto"/>
        <w:ind w:firstLine="709"/>
        <w:jc w:val="both"/>
        <w:rPr>
          <w:rFonts w:ascii="Times New Roman" w:hAnsi="Times New Roman"/>
          <w:color w:val="auto"/>
          <w:sz w:val="28"/>
        </w:rPr>
      </w:pPr>
      <w:r w:rsidRPr="00804CD5">
        <w:rPr>
          <w:rFonts w:ascii="Times New Roman" w:hAnsi="Times New Roman"/>
          <w:color w:val="auto"/>
          <w:sz w:val="28"/>
        </w:rPr>
        <w:t>3)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3C5D36" w:rsidRPr="006160EE" w:rsidRDefault="008005EC" w:rsidP="008005EC">
      <w:pPr>
        <w:spacing w:after="0" w:line="240" w:lineRule="auto"/>
        <w:ind w:firstLine="709"/>
        <w:jc w:val="both"/>
        <w:rPr>
          <w:rFonts w:ascii="Times New Roman" w:hAnsi="Times New Roman"/>
          <w:color w:val="auto"/>
          <w:sz w:val="28"/>
        </w:rPr>
      </w:pPr>
      <w:r w:rsidRPr="00804CD5">
        <w:rPr>
          <w:rFonts w:ascii="Times New Roman" w:hAnsi="Times New Roman"/>
          <w:color w:val="auto"/>
          <w:sz w:val="28"/>
        </w:rPr>
        <w:t>4</w:t>
      </w:r>
      <w:r w:rsidR="003C5D36" w:rsidRPr="00804CD5">
        <w:rPr>
          <w:rFonts w:ascii="Times New Roman" w:hAnsi="Times New Roman"/>
          <w:color w:val="auto"/>
          <w:sz w:val="28"/>
        </w:rPr>
        <w:t xml:space="preserve">) </w:t>
      </w:r>
      <w:r w:rsidR="006160EE" w:rsidRPr="006160EE">
        <w:rPr>
          <w:rFonts w:ascii="Times New Roman" w:hAnsi="Times New Roman"/>
          <w:color w:val="auto"/>
          <w:sz w:val="28"/>
        </w:rPr>
        <w:t>согласие получателя субсидии на осуществление Министерством согласования новых условий Соглашения 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указанном в Соглашении, или расторжение Соглашения при недостижении согласия по новым условиям</w:t>
      </w:r>
      <w:r w:rsidR="003C5D36" w:rsidRPr="006160EE">
        <w:rPr>
          <w:rFonts w:ascii="Times New Roman" w:hAnsi="Times New Roman"/>
          <w:color w:val="auto"/>
          <w:sz w:val="28"/>
        </w:rPr>
        <w:t>;</w:t>
      </w:r>
    </w:p>
    <w:p w:rsidR="003C5D36" w:rsidRPr="003C5D36" w:rsidRDefault="008005EC" w:rsidP="003C5D36">
      <w:pPr>
        <w:spacing w:after="0" w:line="240" w:lineRule="auto"/>
        <w:ind w:firstLine="709"/>
        <w:jc w:val="both"/>
        <w:rPr>
          <w:rFonts w:ascii="Times New Roman" w:hAnsi="Times New Roman"/>
          <w:color w:val="auto"/>
          <w:sz w:val="28"/>
        </w:rPr>
      </w:pPr>
      <w:r w:rsidRPr="006160EE">
        <w:rPr>
          <w:rFonts w:ascii="Times New Roman" w:hAnsi="Times New Roman"/>
          <w:color w:val="auto"/>
          <w:sz w:val="28"/>
        </w:rPr>
        <w:t>5</w:t>
      </w:r>
      <w:r w:rsidR="003C5D36" w:rsidRPr="006160EE">
        <w:rPr>
          <w:rFonts w:ascii="Times New Roman" w:hAnsi="Times New Roman"/>
          <w:color w:val="auto"/>
          <w:sz w:val="28"/>
        </w:rPr>
        <w:t xml:space="preserve">) предоставление получателем субсидии отчета о достижении значений результатов предоставления субсидии по форме, установленной Соглашением, не позднее десятого рабочего дня, </w:t>
      </w:r>
      <w:r w:rsidR="006160EE" w:rsidRPr="006160EE">
        <w:rPr>
          <w:rFonts w:ascii="Times New Roman" w:hAnsi="Times New Roman"/>
          <w:color w:val="auto"/>
          <w:sz w:val="28"/>
        </w:rPr>
        <w:t>следующего за месяцем предоставления субсидии</w:t>
      </w:r>
      <w:r w:rsidR="003C5D36" w:rsidRPr="006160EE">
        <w:rPr>
          <w:rFonts w:ascii="Times New Roman" w:hAnsi="Times New Roman"/>
          <w:color w:val="auto"/>
          <w:sz w:val="28"/>
        </w:rPr>
        <w:t>;</w:t>
      </w:r>
    </w:p>
    <w:p w:rsidR="00395CFC" w:rsidRDefault="008005EC" w:rsidP="003C5D36">
      <w:pPr>
        <w:spacing w:after="0" w:line="240" w:lineRule="auto"/>
        <w:ind w:firstLine="709"/>
        <w:jc w:val="both"/>
        <w:rPr>
          <w:rFonts w:ascii="Times New Roman" w:hAnsi="Times New Roman"/>
          <w:color w:val="auto"/>
          <w:sz w:val="28"/>
        </w:rPr>
      </w:pPr>
      <w:r>
        <w:rPr>
          <w:rFonts w:ascii="Times New Roman" w:hAnsi="Times New Roman"/>
          <w:color w:val="auto"/>
          <w:sz w:val="28"/>
        </w:rPr>
        <w:t>6</w:t>
      </w:r>
      <w:r w:rsidR="003C5D36" w:rsidRPr="003C5D36">
        <w:rPr>
          <w:rFonts w:ascii="Times New Roman" w:hAnsi="Times New Roman"/>
          <w:color w:val="auto"/>
          <w:sz w:val="28"/>
        </w:rPr>
        <w:t xml:space="preserve">) принятие получателем субсидии обязательства о достижении в отчетном финансовом году результатов предоставления субсидии в соответствии с заключенным между Министерством и получателем субсидии </w:t>
      </w:r>
      <w:r w:rsidR="003C5D36">
        <w:rPr>
          <w:rFonts w:ascii="Times New Roman" w:hAnsi="Times New Roman"/>
          <w:color w:val="auto"/>
          <w:sz w:val="28"/>
        </w:rPr>
        <w:t>С</w:t>
      </w:r>
      <w:r w:rsidR="003C5D36" w:rsidRPr="003C5D36">
        <w:rPr>
          <w:rFonts w:ascii="Times New Roman" w:hAnsi="Times New Roman"/>
          <w:color w:val="auto"/>
          <w:sz w:val="28"/>
        </w:rPr>
        <w:t>оглашением.</w:t>
      </w:r>
    </w:p>
    <w:p w:rsidR="00FD6457" w:rsidRPr="00FD6457" w:rsidRDefault="00646589" w:rsidP="00FD6457">
      <w:pPr>
        <w:spacing w:after="0" w:line="240" w:lineRule="auto"/>
        <w:ind w:firstLine="709"/>
        <w:jc w:val="both"/>
        <w:rPr>
          <w:rFonts w:ascii="Times New Roman" w:hAnsi="Times New Roman"/>
          <w:color w:val="auto"/>
          <w:sz w:val="28"/>
        </w:rPr>
      </w:pPr>
      <w:r>
        <w:rPr>
          <w:rFonts w:ascii="Times New Roman" w:hAnsi="Times New Roman"/>
          <w:color w:val="auto"/>
          <w:sz w:val="28"/>
        </w:rPr>
        <w:t>4</w:t>
      </w:r>
      <w:r w:rsidR="00207991">
        <w:rPr>
          <w:rFonts w:ascii="Times New Roman" w:hAnsi="Times New Roman"/>
          <w:color w:val="auto"/>
          <w:sz w:val="28"/>
        </w:rPr>
        <w:t>4</w:t>
      </w:r>
      <w:r w:rsidR="00FD6457" w:rsidRPr="00FD6457">
        <w:rPr>
          <w:rFonts w:ascii="Times New Roman" w:hAnsi="Times New Roman"/>
          <w:color w:val="auto"/>
          <w:sz w:val="28"/>
        </w:rPr>
        <w:t>. Расчет объема субсидии осуществляется по следующей формуле:</w:t>
      </w:r>
    </w:p>
    <w:p w:rsidR="00FD6457" w:rsidRPr="00FD6457" w:rsidRDefault="00D954A9" w:rsidP="00FD6457">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С = </w:t>
      </w:r>
      <w:proofErr w:type="spellStart"/>
      <w:r>
        <w:rPr>
          <w:rFonts w:ascii="Times New Roman" w:hAnsi="Times New Roman"/>
          <w:color w:val="auto"/>
          <w:sz w:val="28"/>
        </w:rPr>
        <w:t>С</w:t>
      </w:r>
      <w:r w:rsidRPr="00D954A9">
        <w:rPr>
          <w:rFonts w:ascii="Times New Roman" w:hAnsi="Times New Roman"/>
          <w:color w:val="auto"/>
          <w:sz w:val="28"/>
          <w:vertAlign w:val="subscript"/>
        </w:rPr>
        <w:t>т</w:t>
      </w:r>
      <w:proofErr w:type="spellEnd"/>
      <w:r>
        <w:rPr>
          <w:rFonts w:ascii="Times New Roman" w:hAnsi="Times New Roman"/>
          <w:color w:val="auto"/>
          <w:sz w:val="28"/>
        </w:rPr>
        <w:t>*</w:t>
      </w:r>
      <w:proofErr w:type="spellStart"/>
      <w:r w:rsidR="00FD6457" w:rsidRPr="00FD6457">
        <w:rPr>
          <w:rFonts w:ascii="Times New Roman" w:hAnsi="Times New Roman"/>
          <w:color w:val="auto"/>
          <w:sz w:val="28"/>
        </w:rPr>
        <w:t>З</w:t>
      </w:r>
      <w:r w:rsidR="00FD6457" w:rsidRPr="00D954A9">
        <w:rPr>
          <w:rFonts w:ascii="Times New Roman" w:hAnsi="Times New Roman"/>
          <w:color w:val="auto"/>
          <w:sz w:val="28"/>
          <w:vertAlign w:val="subscript"/>
        </w:rPr>
        <w:t>д</w:t>
      </w:r>
      <w:proofErr w:type="spellEnd"/>
      <w:r w:rsidR="00FD6457" w:rsidRPr="00FD6457">
        <w:rPr>
          <w:rFonts w:ascii="Times New Roman" w:hAnsi="Times New Roman"/>
          <w:color w:val="auto"/>
          <w:sz w:val="28"/>
        </w:rPr>
        <w:t>, где</w:t>
      </w:r>
      <w:r w:rsidR="006160EE">
        <w:rPr>
          <w:rFonts w:ascii="Times New Roman" w:hAnsi="Times New Roman"/>
          <w:color w:val="auto"/>
          <w:sz w:val="28"/>
        </w:rPr>
        <w:t>:</w:t>
      </w:r>
      <w:bookmarkStart w:id="2" w:name="_GoBack"/>
      <w:bookmarkEnd w:id="2"/>
    </w:p>
    <w:p w:rsidR="00FD6457" w:rsidRPr="00FD6457" w:rsidRDefault="00FD6457" w:rsidP="00FD6457">
      <w:pPr>
        <w:spacing w:after="0" w:line="240" w:lineRule="auto"/>
        <w:ind w:firstLine="709"/>
        <w:jc w:val="both"/>
        <w:rPr>
          <w:rFonts w:ascii="Times New Roman" w:hAnsi="Times New Roman"/>
          <w:color w:val="auto"/>
          <w:sz w:val="28"/>
        </w:rPr>
      </w:pPr>
      <w:r w:rsidRPr="00FD6457">
        <w:rPr>
          <w:rFonts w:ascii="Times New Roman" w:hAnsi="Times New Roman"/>
          <w:color w:val="auto"/>
          <w:sz w:val="28"/>
        </w:rPr>
        <w:lastRenderedPageBreak/>
        <w:t xml:space="preserve">С </w:t>
      </w:r>
      <w:r w:rsidR="00D954A9">
        <w:rPr>
          <w:rFonts w:ascii="Times New Roman" w:hAnsi="Times New Roman"/>
          <w:color w:val="auto"/>
          <w:sz w:val="28"/>
        </w:rPr>
        <w:t>–</w:t>
      </w:r>
      <w:r w:rsidRPr="00FD6457">
        <w:rPr>
          <w:rFonts w:ascii="Times New Roman" w:hAnsi="Times New Roman"/>
          <w:color w:val="auto"/>
          <w:sz w:val="28"/>
        </w:rPr>
        <w:t xml:space="preserve"> объем субсидии на возмещение части затрат, связанных с доставкой инкубационного яйца</w:t>
      </w:r>
      <w:r w:rsidR="00646589">
        <w:rPr>
          <w:rFonts w:ascii="Times New Roman" w:hAnsi="Times New Roman"/>
          <w:color w:val="auto"/>
          <w:sz w:val="28"/>
        </w:rPr>
        <w:t xml:space="preserve">, </w:t>
      </w:r>
      <w:r w:rsidR="00646589" w:rsidRPr="00646589">
        <w:rPr>
          <w:rFonts w:ascii="Times New Roman" w:hAnsi="Times New Roman"/>
          <w:color w:val="auto"/>
          <w:sz w:val="28"/>
        </w:rPr>
        <w:t>приобрет</w:t>
      </w:r>
      <w:r w:rsidR="0020283D">
        <w:rPr>
          <w:rFonts w:ascii="Times New Roman" w:hAnsi="Times New Roman"/>
          <w:color w:val="auto"/>
          <w:sz w:val="28"/>
        </w:rPr>
        <w:t>е</w:t>
      </w:r>
      <w:r w:rsidR="00646589" w:rsidRPr="00646589">
        <w:rPr>
          <w:rFonts w:ascii="Times New Roman" w:hAnsi="Times New Roman"/>
          <w:color w:val="auto"/>
          <w:sz w:val="28"/>
        </w:rPr>
        <w:t>нного в племенном хозяйстве</w:t>
      </w:r>
      <w:r w:rsidRPr="00FD6457">
        <w:rPr>
          <w:rFonts w:ascii="Times New Roman" w:hAnsi="Times New Roman"/>
          <w:color w:val="auto"/>
          <w:sz w:val="28"/>
        </w:rPr>
        <w:t>;</w:t>
      </w:r>
    </w:p>
    <w:p w:rsidR="00FD6457" w:rsidRPr="00FD6457" w:rsidRDefault="00FD6457" w:rsidP="00FD6457">
      <w:pPr>
        <w:spacing w:after="0" w:line="240" w:lineRule="auto"/>
        <w:ind w:firstLine="709"/>
        <w:jc w:val="both"/>
        <w:rPr>
          <w:rFonts w:ascii="Times New Roman" w:hAnsi="Times New Roman"/>
          <w:color w:val="auto"/>
          <w:sz w:val="28"/>
        </w:rPr>
      </w:pPr>
      <w:proofErr w:type="spellStart"/>
      <w:r w:rsidRPr="00FD6457">
        <w:rPr>
          <w:rFonts w:ascii="Times New Roman" w:hAnsi="Times New Roman"/>
          <w:color w:val="auto"/>
          <w:sz w:val="28"/>
        </w:rPr>
        <w:t>С</w:t>
      </w:r>
      <w:r w:rsidR="00D954A9" w:rsidRPr="00D954A9">
        <w:rPr>
          <w:rFonts w:ascii="Times New Roman" w:hAnsi="Times New Roman"/>
          <w:color w:val="auto"/>
          <w:sz w:val="28"/>
          <w:vertAlign w:val="subscript"/>
        </w:rPr>
        <w:t>т</w:t>
      </w:r>
      <w:proofErr w:type="spellEnd"/>
      <w:r w:rsidRPr="00FD6457">
        <w:rPr>
          <w:rFonts w:ascii="Times New Roman" w:hAnsi="Times New Roman"/>
          <w:color w:val="auto"/>
          <w:sz w:val="28"/>
        </w:rPr>
        <w:t xml:space="preserve"> </w:t>
      </w:r>
      <w:r w:rsidR="00D954A9">
        <w:rPr>
          <w:rFonts w:ascii="Times New Roman" w:hAnsi="Times New Roman"/>
          <w:color w:val="auto"/>
          <w:sz w:val="28"/>
        </w:rPr>
        <w:t>–</w:t>
      </w:r>
      <w:r w:rsidRPr="00FD6457">
        <w:rPr>
          <w:rFonts w:ascii="Times New Roman" w:hAnsi="Times New Roman"/>
          <w:color w:val="auto"/>
          <w:sz w:val="28"/>
        </w:rPr>
        <w:t xml:space="preserve"> ставка субсидии;</w:t>
      </w:r>
    </w:p>
    <w:p w:rsidR="00FD6457" w:rsidRPr="00FD6457" w:rsidRDefault="00FD6457" w:rsidP="00FD6457">
      <w:pPr>
        <w:spacing w:after="0" w:line="240" w:lineRule="auto"/>
        <w:ind w:firstLine="709"/>
        <w:jc w:val="both"/>
        <w:rPr>
          <w:rFonts w:ascii="Times New Roman" w:hAnsi="Times New Roman"/>
          <w:color w:val="auto"/>
          <w:sz w:val="28"/>
        </w:rPr>
      </w:pPr>
      <w:proofErr w:type="spellStart"/>
      <w:r w:rsidRPr="00FD6457">
        <w:rPr>
          <w:rFonts w:ascii="Times New Roman" w:hAnsi="Times New Roman"/>
          <w:color w:val="auto"/>
          <w:sz w:val="28"/>
        </w:rPr>
        <w:t>З</w:t>
      </w:r>
      <w:r w:rsidRPr="00D954A9">
        <w:rPr>
          <w:rFonts w:ascii="Times New Roman" w:hAnsi="Times New Roman"/>
          <w:color w:val="auto"/>
          <w:sz w:val="28"/>
          <w:vertAlign w:val="subscript"/>
        </w:rPr>
        <w:t>д</w:t>
      </w:r>
      <w:proofErr w:type="spellEnd"/>
      <w:r w:rsidRPr="00FD6457">
        <w:rPr>
          <w:rFonts w:ascii="Times New Roman" w:hAnsi="Times New Roman"/>
          <w:color w:val="auto"/>
          <w:sz w:val="28"/>
        </w:rPr>
        <w:t xml:space="preserve"> </w:t>
      </w:r>
      <w:r w:rsidR="00D954A9">
        <w:rPr>
          <w:rFonts w:ascii="Times New Roman" w:hAnsi="Times New Roman"/>
          <w:color w:val="auto"/>
          <w:sz w:val="28"/>
        </w:rPr>
        <w:t>–</w:t>
      </w:r>
      <w:r w:rsidRPr="00FD6457">
        <w:rPr>
          <w:rFonts w:ascii="Times New Roman" w:hAnsi="Times New Roman"/>
          <w:color w:val="auto"/>
          <w:sz w:val="28"/>
        </w:rPr>
        <w:t xml:space="preserve"> объем затрат, связанных с доставкой инкубационного яйца</w:t>
      </w:r>
      <w:r w:rsidR="00646589">
        <w:rPr>
          <w:rFonts w:ascii="Times New Roman" w:hAnsi="Times New Roman"/>
          <w:color w:val="auto"/>
          <w:sz w:val="28"/>
        </w:rPr>
        <w:t>,</w:t>
      </w:r>
      <w:r w:rsidR="00646589" w:rsidRPr="00646589">
        <w:rPr>
          <w:rFonts w:ascii="Times New Roman" w:hAnsi="Times New Roman"/>
          <w:color w:val="auto"/>
          <w:sz w:val="28"/>
        </w:rPr>
        <w:t xml:space="preserve"> </w:t>
      </w:r>
      <w:r w:rsidR="00646589">
        <w:rPr>
          <w:rFonts w:ascii="Times New Roman" w:hAnsi="Times New Roman"/>
          <w:color w:val="auto"/>
          <w:sz w:val="28"/>
        </w:rPr>
        <w:t>приобрет</w:t>
      </w:r>
      <w:r w:rsidR="0020283D">
        <w:rPr>
          <w:rFonts w:ascii="Times New Roman" w:hAnsi="Times New Roman"/>
          <w:color w:val="auto"/>
          <w:sz w:val="28"/>
        </w:rPr>
        <w:t>е</w:t>
      </w:r>
      <w:r w:rsidR="00646589">
        <w:rPr>
          <w:rFonts w:ascii="Times New Roman" w:hAnsi="Times New Roman"/>
          <w:color w:val="auto"/>
          <w:sz w:val="28"/>
        </w:rPr>
        <w:t>нного в</w:t>
      </w:r>
      <w:r w:rsidR="00646589" w:rsidRPr="00546E5E">
        <w:rPr>
          <w:rFonts w:ascii="Times New Roman" w:hAnsi="Times New Roman"/>
          <w:color w:val="auto"/>
          <w:sz w:val="28"/>
        </w:rPr>
        <w:t xml:space="preserve"> племенно</w:t>
      </w:r>
      <w:r w:rsidR="00646589">
        <w:rPr>
          <w:rFonts w:ascii="Times New Roman" w:hAnsi="Times New Roman"/>
          <w:color w:val="auto"/>
          <w:sz w:val="28"/>
        </w:rPr>
        <w:t xml:space="preserve">м </w:t>
      </w:r>
      <w:r w:rsidR="00646589" w:rsidRPr="00546E5E">
        <w:rPr>
          <w:rFonts w:ascii="Times New Roman" w:hAnsi="Times New Roman"/>
          <w:color w:val="auto"/>
          <w:sz w:val="28"/>
        </w:rPr>
        <w:t>хозяйств</w:t>
      </w:r>
      <w:r w:rsidR="00646589">
        <w:rPr>
          <w:rFonts w:ascii="Times New Roman" w:hAnsi="Times New Roman"/>
          <w:color w:val="auto"/>
          <w:sz w:val="28"/>
        </w:rPr>
        <w:t>е</w:t>
      </w:r>
      <w:r w:rsidRPr="00FD6457">
        <w:rPr>
          <w:rFonts w:ascii="Times New Roman" w:hAnsi="Times New Roman"/>
          <w:color w:val="auto"/>
          <w:sz w:val="28"/>
        </w:rPr>
        <w:t>.</w:t>
      </w:r>
    </w:p>
    <w:p w:rsidR="00FD6457" w:rsidRPr="00FD6457" w:rsidRDefault="00646589" w:rsidP="00FD6457">
      <w:pPr>
        <w:spacing w:after="0" w:line="240" w:lineRule="auto"/>
        <w:ind w:firstLine="709"/>
        <w:jc w:val="both"/>
        <w:rPr>
          <w:rFonts w:ascii="Times New Roman" w:hAnsi="Times New Roman"/>
          <w:color w:val="auto"/>
          <w:sz w:val="28"/>
        </w:rPr>
      </w:pPr>
      <w:r>
        <w:rPr>
          <w:rFonts w:ascii="Times New Roman" w:hAnsi="Times New Roman"/>
          <w:color w:val="auto"/>
          <w:sz w:val="28"/>
        </w:rPr>
        <w:t>4</w:t>
      </w:r>
      <w:r w:rsidR="00207991">
        <w:rPr>
          <w:rFonts w:ascii="Times New Roman" w:hAnsi="Times New Roman"/>
          <w:color w:val="auto"/>
          <w:sz w:val="28"/>
        </w:rPr>
        <w:t>5</w:t>
      </w:r>
      <w:r w:rsidR="00FD6457" w:rsidRPr="00FD6457">
        <w:rPr>
          <w:rFonts w:ascii="Times New Roman" w:hAnsi="Times New Roman"/>
          <w:color w:val="auto"/>
          <w:sz w:val="28"/>
        </w:rPr>
        <w:t>. Для предоставления субсидий ставка субсидии (</w:t>
      </w:r>
      <w:proofErr w:type="spellStart"/>
      <w:r w:rsidR="00FD6457" w:rsidRPr="00FD6457">
        <w:rPr>
          <w:rFonts w:ascii="Times New Roman" w:hAnsi="Times New Roman"/>
          <w:color w:val="auto"/>
          <w:sz w:val="28"/>
        </w:rPr>
        <w:t>С</w:t>
      </w:r>
      <w:r w:rsidR="00FD6457" w:rsidRPr="00D954A9">
        <w:rPr>
          <w:rFonts w:ascii="Times New Roman" w:hAnsi="Times New Roman"/>
          <w:color w:val="auto"/>
          <w:sz w:val="28"/>
          <w:vertAlign w:val="subscript"/>
        </w:rPr>
        <w:t>т</w:t>
      </w:r>
      <w:proofErr w:type="spellEnd"/>
      <w:r w:rsidR="00FD6457" w:rsidRPr="00FD6457">
        <w:rPr>
          <w:rFonts w:ascii="Times New Roman" w:hAnsi="Times New Roman"/>
          <w:color w:val="auto"/>
          <w:sz w:val="28"/>
        </w:rPr>
        <w:t>) принимается равной 70 процентам затрат, связанных с доставкой инкубационного яйца</w:t>
      </w:r>
      <w:r>
        <w:rPr>
          <w:rFonts w:ascii="Times New Roman" w:hAnsi="Times New Roman"/>
          <w:color w:val="auto"/>
          <w:sz w:val="28"/>
        </w:rPr>
        <w:t>, приобрет</w:t>
      </w:r>
      <w:r w:rsidR="0020283D">
        <w:rPr>
          <w:rFonts w:ascii="Times New Roman" w:hAnsi="Times New Roman"/>
          <w:color w:val="auto"/>
          <w:sz w:val="28"/>
        </w:rPr>
        <w:t>е</w:t>
      </w:r>
      <w:r>
        <w:rPr>
          <w:rFonts w:ascii="Times New Roman" w:hAnsi="Times New Roman"/>
          <w:color w:val="auto"/>
          <w:sz w:val="28"/>
        </w:rPr>
        <w:t>нного в</w:t>
      </w:r>
      <w:r w:rsidRPr="00546E5E">
        <w:rPr>
          <w:rFonts w:ascii="Times New Roman" w:hAnsi="Times New Roman"/>
          <w:color w:val="auto"/>
          <w:sz w:val="28"/>
        </w:rPr>
        <w:t xml:space="preserve"> племенно</w:t>
      </w:r>
      <w:r>
        <w:rPr>
          <w:rFonts w:ascii="Times New Roman" w:hAnsi="Times New Roman"/>
          <w:color w:val="auto"/>
          <w:sz w:val="28"/>
        </w:rPr>
        <w:t xml:space="preserve">м </w:t>
      </w:r>
      <w:r w:rsidRPr="00546E5E">
        <w:rPr>
          <w:rFonts w:ascii="Times New Roman" w:hAnsi="Times New Roman"/>
          <w:color w:val="auto"/>
          <w:sz w:val="28"/>
        </w:rPr>
        <w:t>хозяйств</w:t>
      </w:r>
      <w:r>
        <w:rPr>
          <w:rFonts w:ascii="Times New Roman" w:hAnsi="Times New Roman"/>
          <w:color w:val="auto"/>
          <w:sz w:val="28"/>
        </w:rPr>
        <w:t>е</w:t>
      </w:r>
      <w:r w:rsidR="00FD6457" w:rsidRPr="00FD6457">
        <w:rPr>
          <w:rFonts w:ascii="Times New Roman" w:hAnsi="Times New Roman"/>
          <w:color w:val="auto"/>
          <w:sz w:val="28"/>
        </w:rPr>
        <w:t>.</w:t>
      </w:r>
    </w:p>
    <w:p w:rsidR="00207991" w:rsidRPr="00207991" w:rsidRDefault="00207991" w:rsidP="00207991">
      <w:pPr>
        <w:spacing w:after="0" w:line="240" w:lineRule="auto"/>
        <w:ind w:firstLine="709"/>
        <w:jc w:val="both"/>
        <w:rPr>
          <w:rFonts w:ascii="Times New Roman" w:hAnsi="Times New Roman"/>
          <w:color w:val="auto"/>
          <w:sz w:val="28"/>
        </w:rPr>
      </w:pPr>
      <w:r>
        <w:rPr>
          <w:rFonts w:ascii="Times New Roman" w:hAnsi="Times New Roman"/>
          <w:color w:val="auto"/>
          <w:sz w:val="28"/>
        </w:rPr>
        <w:t>46</w:t>
      </w:r>
      <w:r w:rsidRPr="00207991">
        <w:rPr>
          <w:rFonts w:ascii="Times New Roman" w:hAnsi="Times New Roman"/>
          <w:color w:val="auto"/>
          <w:sz w:val="28"/>
        </w:rPr>
        <w:t>. Результатом предоставления субсидии является объем завезенного инкубационного яйца</w:t>
      </w:r>
      <w:r w:rsidR="005F03D4">
        <w:rPr>
          <w:rFonts w:ascii="Times New Roman" w:hAnsi="Times New Roman"/>
          <w:color w:val="auto"/>
          <w:sz w:val="28"/>
        </w:rPr>
        <w:t>, приобретенного в племенном хозяйстве,</w:t>
      </w:r>
      <w:r w:rsidRPr="00207991">
        <w:rPr>
          <w:rFonts w:ascii="Times New Roman" w:hAnsi="Times New Roman"/>
          <w:color w:val="auto"/>
          <w:sz w:val="28"/>
        </w:rPr>
        <w:t xml:space="preserve"> (тыс. штук) в году получения субсидии.</w:t>
      </w:r>
    </w:p>
    <w:p w:rsidR="00207991" w:rsidRPr="00207991" w:rsidRDefault="00207991" w:rsidP="00207991">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t xml:space="preserve">Значение результата предоставления субсидии устанавливается Министерством в </w:t>
      </w:r>
      <w:r w:rsidR="005F03D4">
        <w:rPr>
          <w:rFonts w:ascii="Times New Roman" w:hAnsi="Times New Roman"/>
          <w:color w:val="auto"/>
          <w:sz w:val="28"/>
        </w:rPr>
        <w:t>С</w:t>
      </w:r>
      <w:r w:rsidRPr="00207991">
        <w:rPr>
          <w:rFonts w:ascii="Times New Roman" w:hAnsi="Times New Roman"/>
          <w:color w:val="auto"/>
          <w:sz w:val="28"/>
        </w:rPr>
        <w:t>оглашении.</w:t>
      </w:r>
    </w:p>
    <w:p w:rsidR="00207991" w:rsidRPr="00207991" w:rsidRDefault="005F03D4" w:rsidP="00207991">
      <w:pPr>
        <w:spacing w:after="0" w:line="240" w:lineRule="auto"/>
        <w:ind w:firstLine="709"/>
        <w:jc w:val="both"/>
        <w:rPr>
          <w:rFonts w:ascii="Times New Roman" w:hAnsi="Times New Roman"/>
          <w:color w:val="auto"/>
          <w:sz w:val="28"/>
        </w:rPr>
      </w:pPr>
      <w:r>
        <w:rPr>
          <w:rFonts w:ascii="Times New Roman" w:hAnsi="Times New Roman"/>
          <w:color w:val="auto"/>
          <w:sz w:val="28"/>
        </w:rPr>
        <w:t>47</w:t>
      </w:r>
      <w:r w:rsidR="00207991" w:rsidRPr="00207991">
        <w:rPr>
          <w:rFonts w:ascii="Times New Roman" w:hAnsi="Times New Roman"/>
          <w:color w:val="auto"/>
          <w:sz w:val="28"/>
        </w:rPr>
        <w:t xml:space="preserve">. Получатель субсидии представляет в Министерство отчет о достижении значений результатов предоставления субсидии по форме, установленной Соглашением, не позднее </w:t>
      </w:r>
      <w:r w:rsidR="006160EE">
        <w:rPr>
          <w:rFonts w:ascii="Times New Roman" w:hAnsi="Times New Roman"/>
          <w:color w:val="auto"/>
          <w:sz w:val="28"/>
        </w:rPr>
        <w:t>десятого</w:t>
      </w:r>
      <w:r w:rsidR="00207991" w:rsidRPr="00207991">
        <w:rPr>
          <w:rFonts w:ascii="Times New Roman" w:hAnsi="Times New Roman"/>
          <w:color w:val="auto"/>
          <w:sz w:val="28"/>
        </w:rPr>
        <w:t xml:space="preserve"> рабочего дня, следующего за месяцем предоставления субсидии.</w:t>
      </w:r>
    </w:p>
    <w:p w:rsidR="00A34C9A" w:rsidRDefault="005F03D4" w:rsidP="005F03D4">
      <w:pPr>
        <w:spacing w:after="0" w:line="240" w:lineRule="auto"/>
        <w:ind w:firstLine="709"/>
        <w:jc w:val="both"/>
        <w:rPr>
          <w:rFonts w:ascii="Times New Roman" w:hAnsi="Times New Roman"/>
          <w:color w:val="auto"/>
          <w:sz w:val="28"/>
        </w:rPr>
      </w:pPr>
      <w:r>
        <w:rPr>
          <w:rFonts w:ascii="Times New Roman" w:hAnsi="Times New Roman"/>
          <w:color w:val="auto"/>
          <w:sz w:val="28"/>
        </w:rPr>
        <w:t>48</w:t>
      </w:r>
      <w:r w:rsidR="00207991" w:rsidRPr="00207991">
        <w:rPr>
          <w:rFonts w:ascii="Times New Roman" w:hAnsi="Times New Roman"/>
          <w:color w:val="auto"/>
          <w:sz w:val="28"/>
        </w:rPr>
        <w:t xml:space="preserve">. </w:t>
      </w:r>
      <w:r w:rsidRPr="005F03D4">
        <w:rPr>
          <w:rFonts w:ascii="Times New Roman" w:hAnsi="Times New Roman"/>
          <w:color w:val="auto"/>
          <w:sz w:val="28"/>
        </w:rPr>
        <w:t>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w:t>
      </w:r>
      <w:r w:rsidRPr="005F03D4">
        <w:rPr>
          <w:rFonts w:ascii="Times New Roman" w:hAnsi="Times New Roman"/>
          <w:color w:val="auto"/>
          <w:sz w:val="28"/>
          <w:vertAlign w:val="superscript"/>
        </w:rPr>
        <w:t>1</w:t>
      </w:r>
      <w:r>
        <w:rPr>
          <w:rFonts w:ascii="Times New Roman" w:hAnsi="Times New Roman"/>
          <w:color w:val="auto"/>
          <w:sz w:val="28"/>
        </w:rPr>
        <w:t xml:space="preserve"> </w:t>
      </w:r>
      <w:r w:rsidRPr="005F03D4">
        <w:rPr>
          <w:rFonts w:ascii="Times New Roman" w:hAnsi="Times New Roman"/>
          <w:color w:val="auto"/>
          <w:sz w:val="28"/>
        </w:rPr>
        <w:t>и 269</w:t>
      </w:r>
      <w:r w:rsidRPr="005F03D4">
        <w:rPr>
          <w:rFonts w:ascii="Times New Roman" w:hAnsi="Times New Roman"/>
          <w:color w:val="auto"/>
          <w:sz w:val="28"/>
          <w:vertAlign w:val="superscript"/>
        </w:rPr>
        <w:t>2</w:t>
      </w:r>
      <w:r w:rsidRPr="005F03D4">
        <w:rPr>
          <w:rFonts w:ascii="Times New Roman" w:hAnsi="Times New Roman"/>
          <w:color w:val="auto"/>
          <w:sz w:val="28"/>
        </w:rPr>
        <w:t xml:space="preserve"> Бюджетного кодекса Российской Федерации.</w:t>
      </w:r>
    </w:p>
    <w:p w:rsidR="00207991" w:rsidRPr="00207991" w:rsidRDefault="005F03D4" w:rsidP="00207991">
      <w:pPr>
        <w:spacing w:after="0" w:line="240" w:lineRule="auto"/>
        <w:ind w:firstLine="709"/>
        <w:jc w:val="both"/>
        <w:rPr>
          <w:rFonts w:ascii="Times New Roman" w:hAnsi="Times New Roman"/>
          <w:color w:val="auto"/>
          <w:sz w:val="28"/>
        </w:rPr>
      </w:pPr>
      <w:r>
        <w:rPr>
          <w:rFonts w:ascii="Times New Roman" w:hAnsi="Times New Roman"/>
          <w:color w:val="auto"/>
          <w:sz w:val="28"/>
        </w:rPr>
        <w:t>49</w:t>
      </w:r>
      <w:r w:rsidR="00207991" w:rsidRPr="00207991">
        <w:rPr>
          <w:rFonts w:ascii="Times New Roman" w:hAnsi="Times New Roman"/>
          <w:color w:val="auto"/>
          <w:sz w:val="28"/>
        </w:rPr>
        <w:t xml:space="preserve">. </w:t>
      </w:r>
      <w:r w:rsidRPr="005F03D4">
        <w:rPr>
          <w:rFonts w:ascii="Times New Roman" w:hAnsi="Times New Roman"/>
          <w:color w:val="auto"/>
          <w:sz w:val="28"/>
        </w:rPr>
        <w:t>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w:t>
      </w:r>
    </w:p>
    <w:p w:rsidR="00207991" w:rsidRPr="00207991" w:rsidRDefault="00207991" w:rsidP="00207991">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t>Министерство в течение 7 рабочих дней с момента принятия решения о заключения дополнительного соглашения, уведомляет получателя субсидии, с которым заключено соглашение, о данном намерении.</w:t>
      </w:r>
    </w:p>
    <w:p w:rsidR="00207991" w:rsidRPr="00207991" w:rsidRDefault="00207991" w:rsidP="00207991">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t>Получатель субсидии в течение 10 рабочих дней со дня получения уведомления, указанного в абзаце втором настоящей части, но не позднее 20 декабря соответствующего финансового года, организует подписание дополнительного соглашения.</w:t>
      </w:r>
    </w:p>
    <w:p w:rsidR="00207991" w:rsidRDefault="00207991" w:rsidP="00207991">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t xml:space="preserve">Министерство в течение 5 рабочих дней со дня получения подписанного получателем субсидии дополнительного соглашения к </w:t>
      </w:r>
      <w:r w:rsidR="005F03D4">
        <w:rPr>
          <w:rFonts w:ascii="Times New Roman" w:hAnsi="Times New Roman"/>
          <w:color w:val="auto"/>
          <w:sz w:val="28"/>
        </w:rPr>
        <w:t>С</w:t>
      </w:r>
      <w:r w:rsidRPr="00207991">
        <w:rPr>
          <w:rFonts w:ascii="Times New Roman" w:hAnsi="Times New Roman"/>
          <w:color w:val="auto"/>
          <w:sz w:val="28"/>
        </w:rPr>
        <w:t xml:space="preserve">оглашению организует его </w:t>
      </w:r>
      <w:proofErr w:type="gramStart"/>
      <w:r w:rsidRPr="00207991">
        <w:rPr>
          <w:rFonts w:ascii="Times New Roman" w:hAnsi="Times New Roman"/>
          <w:color w:val="auto"/>
          <w:sz w:val="28"/>
        </w:rPr>
        <w:t>подписание</w:t>
      </w:r>
      <w:proofErr w:type="gramEnd"/>
      <w:r w:rsidRPr="00207991">
        <w:rPr>
          <w:rFonts w:ascii="Times New Roman" w:hAnsi="Times New Roman"/>
          <w:color w:val="auto"/>
          <w:sz w:val="28"/>
        </w:rPr>
        <w:t xml:space="preserve"> со своей стороны.</w:t>
      </w:r>
    </w:p>
    <w:p w:rsidR="005F03D4" w:rsidRDefault="005F03D4" w:rsidP="00207991">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50. </w:t>
      </w:r>
      <w:r w:rsidRPr="005F03D4">
        <w:rPr>
          <w:rFonts w:ascii="Times New Roman" w:hAnsi="Times New Roman"/>
          <w:color w:val="auto"/>
          <w:sz w:val="28"/>
        </w:rPr>
        <w:t>В случае нарушения условий, порядка предоставления субсидии, а также обязательств по достижении значения результата предоставления субсидии, получатель субсидии обязан возвратить денежные средства в краевой бюджет в полном объеме.</w:t>
      </w:r>
    </w:p>
    <w:p w:rsidR="00207991" w:rsidRPr="00207991" w:rsidRDefault="005F03D4" w:rsidP="005F03D4">
      <w:pPr>
        <w:spacing w:after="0" w:line="240" w:lineRule="auto"/>
        <w:ind w:firstLine="709"/>
        <w:jc w:val="both"/>
        <w:rPr>
          <w:rFonts w:ascii="Times New Roman" w:hAnsi="Times New Roman"/>
          <w:color w:val="auto"/>
          <w:sz w:val="28"/>
        </w:rPr>
      </w:pPr>
      <w:r>
        <w:rPr>
          <w:rFonts w:ascii="Times New Roman" w:hAnsi="Times New Roman"/>
          <w:color w:val="auto"/>
          <w:sz w:val="28"/>
        </w:rPr>
        <w:t xml:space="preserve">51. </w:t>
      </w:r>
      <w:r w:rsidR="00207991" w:rsidRPr="00207991">
        <w:rPr>
          <w:rFonts w:ascii="Times New Roman" w:hAnsi="Times New Roman"/>
          <w:color w:val="auto"/>
          <w:sz w:val="28"/>
        </w:rPr>
        <w:t>В случае выявления, в том числе по фактам проверок, проведенных Министерством и (или) органами государственного финансового контроля, нарушения</w:t>
      </w:r>
      <w:r>
        <w:rPr>
          <w:rFonts w:ascii="Times New Roman" w:hAnsi="Times New Roman"/>
          <w:color w:val="auto"/>
          <w:sz w:val="28"/>
        </w:rPr>
        <w:t>, указанных в части 50 настоящего Порядка, получатель субсидий</w:t>
      </w:r>
      <w:r w:rsidR="00207991" w:rsidRPr="00207991">
        <w:rPr>
          <w:rFonts w:ascii="Times New Roman" w:hAnsi="Times New Roman"/>
          <w:color w:val="auto"/>
          <w:sz w:val="28"/>
        </w:rPr>
        <w:t xml:space="preserve"> обязан возвратить денежные средства в краевой бюджет в следующем порядке и сроки:</w:t>
      </w:r>
    </w:p>
    <w:p w:rsidR="00207991" w:rsidRPr="00207991" w:rsidRDefault="00207991" w:rsidP="00207991">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lastRenderedPageBreak/>
        <w:t xml:space="preserve">1) в случае выявления нарушения органами государственного финансового контроля </w:t>
      </w:r>
      <w:r w:rsidR="005F03D4">
        <w:rPr>
          <w:rFonts w:ascii="Times New Roman" w:hAnsi="Times New Roman"/>
          <w:color w:val="auto"/>
          <w:sz w:val="28"/>
        </w:rPr>
        <w:t>–</w:t>
      </w:r>
      <w:r w:rsidRPr="00207991">
        <w:rPr>
          <w:rFonts w:ascii="Times New Roman" w:hAnsi="Times New Roman"/>
          <w:color w:val="auto"/>
          <w:sz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207991" w:rsidRPr="00207991" w:rsidRDefault="00207991" w:rsidP="00207991">
      <w:pPr>
        <w:spacing w:after="0" w:line="240" w:lineRule="auto"/>
        <w:ind w:firstLine="709"/>
        <w:jc w:val="both"/>
        <w:rPr>
          <w:rFonts w:ascii="Times New Roman" w:hAnsi="Times New Roman"/>
          <w:color w:val="auto"/>
          <w:sz w:val="28"/>
        </w:rPr>
      </w:pPr>
      <w:r w:rsidRPr="00207991">
        <w:rPr>
          <w:rFonts w:ascii="Times New Roman" w:hAnsi="Times New Roman"/>
          <w:color w:val="auto"/>
          <w:sz w:val="28"/>
        </w:rPr>
        <w:t>2) в случае выявления нарушени</w:t>
      </w:r>
      <w:r w:rsidR="00797A3F">
        <w:rPr>
          <w:rFonts w:ascii="Times New Roman" w:hAnsi="Times New Roman"/>
          <w:color w:val="auto"/>
          <w:sz w:val="28"/>
        </w:rPr>
        <w:t>й</w:t>
      </w:r>
      <w:r w:rsidRPr="00207991">
        <w:rPr>
          <w:rFonts w:ascii="Times New Roman" w:hAnsi="Times New Roman"/>
          <w:color w:val="auto"/>
          <w:sz w:val="28"/>
        </w:rPr>
        <w:t xml:space="preserve"> Министерством </w:t>
      </w:r>
      <w:r w:rsidR="00797A3F">
        <w:rPr>
          <w:rFonts w:ascii="Times New Roman" w:hAnsi="Times New Roman"/>
          <w:color w:val="auto"/>
          <w:sz w:val="28"/>
        </w:rPr>
        <w:t>–</w:t>
      </w:r>
      <w:r w:rsidRPr="00207991">
        <w:rPr>
          <w:rFonts w:ascii="Times New Roman" w:hAnsi="Times New Roman"/>
          <w:color w:val="auto"/>
          <w:sz w:val="28"/>
        </w:rPr>
        <w:t xml:space="preserve"> в течение 20 рабочих дней со дня получения требования Министерства.</w:t>
      </w:r>
    </w:p>
    <w:p w:rsidR="00207991" w:rsidRPr="00207991" w:rsidRDefault="00797A3F" w:rsidP="00207991">
      <w:pPr>
        <w:spacing w:after="0" w:line="240" w:lineRule="auto"/>
        <w:ind w:firstLine="709"/>
        <w:jc w:val="both"/>
        <w:rPr>
          <w:rFonts w:ascii="Times New Roman" w:hAnsi="Times New Roman"/>
          <w:color w:val="auto"/>
          <w:sz w:val="28"/>
        </w:rPr>
      </w:pPr>
      <w:r>
        <w:rPr>
          <w:rFonts w:ascii="Times New Roman" w:hAnsi="Times New Roman"/>
          <w:color w:val="auto"/>
          <w:sz w:val="28"/>
        </w:rPr>
        <w:t>52</w:t>
      </w:r>
      <w:r w:rsidR="00207991" w:rsidRPr="00207991">
        <w:rPr>
          <w:rFonts w:ascii="Times New Roman" w:hAnsi="Times New Roman"/>
          <w:color w:val="auto"/>
          <w:sz w:val="28"/>
        </w:rPr>
        <w:t xml:space="preserve">. Письменное требование о возврате субсидии </w:t>
      </w:r>
      <w:r>
        <w:rPr>
          <w:rFonts w:ascii="Times New Roman" w:hAnsi="Times New Roman"/>
          <w:color w:val="auto"/>
          <w:sz w:val="28"/>
        </w:rPr>
        <w:t xml:space="preserve">в краевой бюджет </w:t>
      </w:r>
      <w:r w:rsidR="00207991" w:rsidRPr="00207991">
        <w:rPr>
          <w:rFonts w:ascii="Times New Roman" w:hAnsi="Times New Roman"/>
          <w:color w:val="auto"/>
          <w:sz w:val="28"/>
        </w:rPr>
        <w:t xml:space="preserve">направляется Министерством получателю субсидии в течение </w:t>
      </w:r>
      <w:r>
        <w:rPr>
          <w:rFonts w:ascii="Times New Roman" w:hAnsi="Times New Roman"/>
          <w:color w:val="auto"/>
          <w:sz w:val="28"/>
        </w:rPr>
        <w:t>20</w:t>
      </w:r>
      <w:r w:rsidR="00207991" w:rsidRPr="00207991">
        <w:rPr>
          <w:rFonts w:ascii="Times New Roman" w:hAnsi="Times New Roman"/>
          <w:color w:val="auto"/>
          <w:sz w:val="28"/>
        </w:rPr>
        <w:t xml:space="preserve"> рабочих дней со дня выявления нарушений, указанных в части </w:t>
      </w:r>
      <w:r>
        <w:rPr>
          <w:rFonts w:ascii="Times New Roman" w:hAnsi="Times New Roman"/>
          <w:color w:val="auto"/>
          <w:sz w:val="28"/>
        </w:rPr>
        <w:t>50</w:t>
      </w:r>
      <w:r w:rsidR="00207991" w:rsidRPr="00207991">
        <w:rPr>
          <w:rFonts w:ascii="Times New Roman" w:hAnsi="Times New Roman"/>
          <w:color w:val="auto"/>
          <w:sz w:val="28"/>
        </w:rPr>
        <w:t xml:space="preserve"> настоящего Порядка, посредством почтового отправления, или на адрес электронной почты, или иным способом, обеспечивающим подтверждение получения указанного требования.</w:t>
      </w:r>
    </w:p>
    <w:p w:rsidR="00207991" w:rsidRDefault="00797A3F" w:rsidP="00207991">
      <w:pPr>
        <w:spacing w:after="0" w:line="240" w:lineRule="auto"/>
        <w:ind w:firstLine="709"/>
        <w:jc w:val="both"/>
        <w:rPr>
          <w:rFonts w:ascii="Times New Roman" w:hAnsi="Times New Roman"/>
          <w:color w:val="auto"/>
          <w:sz w:val="28"/>
        </w:rPr>
      </w:pPr>
      <w:r>
        <w:rPr>
          <w:rFonts w:ascii="Times New Roman" w:hAnsi="Times New Roman"/>
          <w:color w:val="auto"/>
          <w:sz w:val="28"/>
        </w:rPr>
        <w:t>53</w:t>
      </w:r>
      <w:r w:rsidR="00207991" w:rsidRPr="00207991">
        <w:rPr>
          <w:rFonts w:ascii="Times New Roman" w:hAnsi="Times New Roman"/>
          <w:color w:val="auto"/>
          <w:sz w:val="28"/>
        </w:rPr>
        <w:t xml:space="preserve">. При невозврате средств субсидии в сроки, установленные частью </w:t>
      </w:r>
      <w:r>
        <w:rPr>
          <w:rFonts w:ascii="Times New Roman" w:hAnsi="Times New Roman"/>
          <w:color w:val="auto"/>
          <w:sz w:val="28"/>
        </w:rPr>
        <w:t xml:space="preserve">51 </w:t>
      </w:r>
      <w:r w:rsidR="00207991" w:rsidRPr="00207991">
        <w:rPr>
          <w:rFonts w:ascii="Times New Roman" w:hAnsi="Times New Roman"/>
          <w:color w:val="auto"/>
          <w:sz w:val="28"/>
        </w:rPr>
        <w:t>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rsidR="00A34C9A" w:rsidRDefault="00A34C9A" w:rsidP="003E3DF6">
      <w:pPr>
        <w:spacing w:after="0" w:line="240" w:lineRule="auto"/>
        <w:ind w:firstLine="709"/>
        <w:jc w:val="both"/>
        <w:rPr>
          <w:rFonts w:ascii="Times New Roman" w:hAnsi="Times New Roman"/>
          <w:color w:val="auto"/>
          <w:sz w:val="28"/>
        </w:rPr>
      </w:pPr>
    </w:p>
    <w:p w:rsidR="00CD31D4" w:rsidRDefault="00CD31D4" w:rsidP="003B2D6B">
      <w:pPr>
        <w:spacing w:after="0" w:line="240" w:lineRule="auto"/>
        <w:ind w:firstLine="709"/>
        <w:jc w:val="both"/>
        <w:rPr>
          <w:rFonts w:ascii="Times New Roman" w:hAnsi="Times New Roman"/>
          <w:color w:val="auto"/>
          <w:sz w:val="28"/>
        </w:rPr>
      </w:pPr>
    </w:p>
    <w:p w:rsidR="00CD31D4" w:rsidRDefault="00CD31D4" w:rsidP="003B2D6B">
      <w:pPr>
        <w:spacing w:after="0" w:line="240" w:lineRule="auto"/>
        <w:ind w:firstLine="709"/>
        <w:jc w:val="both"/>
        <w:rPr>
          <w:rFonts w:ascii="Times New Roman" w:hAnsi="Times New Roman"/>
          <w:color w:val="auto"/>
          <w:sz w:val="28"/>
        </w:rPr>
      </w:pPr>
    </w:p>
    <w:p w:rsidR="00395CFC" w:rsidRDefault="00395CFC" w:rsidP="003B2D6B">
      <w:pPr>
        <w:spacing w:after="0" w:line="240" w:lineRule="auto"/>
        <w:ind w:firstLine="709"/>
        <w:jc w:val="both"/>
        <w:rPr>
          <w:rFonts w:ascii="Times New Roman" w:hAnsi="Times New Roman"/>
          <w:color w:val="auto"/>
          <w:sz w:val="28"/>
        </w:rPr>
      </w:pPr>
    </w:p>
    <w:p w:rsidR="00395CFC" w:rsidRDefault="00395CFC" w:rsidP="003B2D6B">
      <w:pPr>
        <w:spacing w:after="0" w:line="240" w:lineRule="auto"/>
        <w:ind w:firstLine="709"/>
        <w:jc w:val="both"/>
        <w:rPr>
          <w:rFonts w:ascii="Times New Roman" w:hAnsi="Times New Roman"/>
          <w:color w:val="auto"/>
          <w:sz w:val="28"/>
        </w:rPr>
      </w:pPr>
    </w:p>
    <w:p w:rsidR="00395CFC" w:rsidRDefault="00395CFC" w:rsidP="003B2D6B">
      <w:pPr>
        <w:spacing w:after="0" w:line="240" w:lineRule="auto"/>
        <w:ind w:firstLine="709"/>
        <w:jc w:val="both"/>
        <w:rPr>
          <w:rFonts w:ascii="Times New Roman" w:hAnsi="Times New Roman"/>
          <w:color w:val="auto"/>
          <w:sz w:val="28"/>
        </w:rPr>
      </w:pPr>
    </w:p>
    <w:p w:rsidR="00395CFC" w:rsidRDefault="00395CFC" w:rsidP="003B2D6B">
      <w:pPr>
        <w:spacing w:after="0" w:line="240" w:lineRule="auto"/>
        <w:ind w:firstLine="709"/>
        <w:jc w:val="both"/>
        <w:rPr>
          <w:rFonts w:ascii="Times New Roman" w:hAnsi="Times New Roman"/>
          <w:color w:val="auto"/>
          <w:sz w:val="28"/>
        </w:rPr>
      </w:pPr>
    </w:p>
    <w:p w:rsidR="00395CFC" w:rsidRDefault="00395CFC"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797A3F" w:rsidRDefault="00797A3F" w:rsidP="003B2D6B">
      <w:pPr>
        <w:spacing w:after="0" w:line="240" w:lineRule="auto"/>
        <w:ind w:firstLine="709"/>
        <w:jc w:val="both"/>
        <w:rPr>
          <w:rFonts w:ascii="Times New Roman" w:hAnsi="Times New Roman"/>
          <w:color w:val="auto"/>
          <w:sz w:val="28"/>
        </w:rPr>
      </w:pPr>
    </w:p>
    <w:p w:rsidR="008E0CF8" w:rsidRPr="008E0CF8" w:rsidRDefault="008E0CF8" w:rsidP="008E0CF8">
      <w:pPr>
        <w:tabs>
          <w:tab w:val="left" w:pos="5103"/>
        </w:tabs>
        <w:spacing w:after="0" w:line="240" w:lineRule="auto"/>
        <w:ind w:left="4962"/>
        <w:jc w:val="right"/>
        <w:rPr>
          <w:rFonts w:ascii="Times New Roman" w:hAnsi="Times New Roman"/>
          <w:color w:val="auto"/>
          <w:sz w:val="28"/>
        </w:rPr>
      </w:pPr>
      <w:r w:rsidRPr="008E0CF8">
        <w:rPr>
          <w:rFonts w:ascii="Times New Roman" w:hAnsi="Times New Roman"/>
          <w:color w:val="auto"/>
          <w:sz w:val="28"/>
        </w:rPr>
        <w:t>Приложение</w:t>
      </w:r>
    </w:p>
    <w:p w:rsidR="008E0CF8" w:rsidRPr="008E0CF8" w:rsidRDefault="008E0CF8" w:rsidP="00797A3F">
      <w:pPr>
        <w:spacing w:after="0" w:line="240" w:lineRule="auto"/>
        <w:ind w:left="4678"/>
        <w:jc w:val="right"/>
        <w:rPr>
          <w:rFonts w:ascii="Times New Roman" w:hAnsi="Times New Roman"/>
          <w:color w:val="auto"/>
          <w:sz w:val="28"/>
        </w:rPr>
      </w:pPr>
      <w:r w:rsidRPr="008E0CF8">
        <w:rPr>
          <w:rFonts w:ascii="Times New Roman" w:hAnsi="Times New Roman"/>
          <w:color w:val="auto"/>
          <w:sz w:val="28"/>
        </w:rPr>
        <w:t>к Порядку предоставления субсидий</w:t>
      </w:r>
      <w:r w:rsidR="00797A3F">
        <w:rPr>
          <w:rFonts w:ascii="Times New Roman" w:hAnsi="Times New Roman"/>
          <w:color w:val="auto"/>
          <w:sz w:val="28"/>
        </w:rPr>
        <w:t xml:space="preserve"> из</w:t>
      </w:r>
    </w:p>
    <w:p w:rsidR="008E0CF8" w:rsidRPr="008E0CF8" w:rsidRDefault="00797A3F" w:rsidP="00797A3F">
      <w:pPr>
        <w:spacing w:after="0" w:line="240" w:lineRule="auto"/>
        <w:ind w:left="4253"/>
        <w:jc w:val="right"/>
        <w:rPr>
          <w:rFonts w:ascii="Times New Roman" w:hAnsi="Times New Roman"/>
          <w:color w:val="auto"/>
          <w:sz w:val="28"/>
        </w:rPr>
      </w:pPr>
      <w:r w:rsidRPr="00797A3F">
        <w:rPr>
          <w:rFonts w:ascii="Times New Roman" w:hAnsi="Times New Roman"/>
          <w:color w:val="auto"/>
          <w:sz w:val="28"/>
        </w:rPr>
        <w:t>краевого бюджета сельскохозяйственным</w:t>
      </w:r>
    </w:p>
    <w:p w:rsidR="008E0CF8" w:rsidRDefault="00797A3F" w:rsidP="008E0CF8">
      <w:pPr>
        <w:spacing w:after="0" w:line="240" w:lineRule="auto"/>
        <w:ind w:left="3261"/>
        <w:jc w:val="right"/>
        <w:rPr>
          <w:rFonts w:ascii="Times New Roman" w:hAnsi="Times New Roman"/>
          <w:color w:val="auto"/>
          <w:sz w:val="28"/>
        </w:rPr>
      </w:pPr>
      <w:r w:rsidRPr="00797A3F">
        <w:rPr>
          <w:rFonts w:ascii="Times New Roman" w:hAnsi="Times New Roman"/>
          <w:color w:val="auto"/>
          <w:sz w:val="28"/>
        </w:rPr>
        <w:t>товаропроизводителям на возмещение части</w:t>
      </w:r>
    </w:p>
    <w:p w:rsidR="007A304B" w:rsidRPr="001730E7" w:rsidRDefault="00797A3F" w:rsidP="00797A3F">
      <w:pPr>
        <w:spacing w:after="0" w:line="240" w:lineRule="auto"/>
        <w:ind w:left="3686"/>
        <w:jc w:val="right"/>
        <w:rPr>
          <w:rFonts w:ascii="Times New Roman" w:hAnsi="Times New Roman"/>
          <w:color w:val="auto"/>
          <w:sz w:val="28"/>
        </w:rPr>
      </w:pPr>
      <w:r>
        <w:rPr>
          <w:rFonts w:ascii="Times New Roman" w:hAnsi="Times New Roman"/>
          <w:color w:val="auto"/>
          <w:sz w:val="28"/>
        </w:rPr>
        <w:lastRenderedPageBreak/>
        <w:t>затрат, связанных с доставкой инкубационного яйца, приобретенного в</w:t>
      </w:r>
      <w:r w:rsidRPr="00546E5E">
        <w:rPr>
          <w:rFonts w:ascii="Times New Roman" w:hAnsi="Times New Roman"/>
          <w:color w:val="auto"/>
          <w:sz w:val="28"/>
        </w:rPr>
        <w:t xml:space="preserve"> племенно</w:t>
      </w:r>
      <w:r>
        <w:rPr>
          <w:rFonts w:ascii="Times New Roman" w:hAnsi="Times New Roman"/>
          <w:color w:val="auto"/>
          <w:sz w:val="28"/>
        </w:rPr>
        <w:t xml:space="preserve">м </w:t>
      </w:r>
      <w:r w:rsidRPr="00546E5E">
        <w:rPr>
          <w:rFonts w:ascii="Times New Roman" w:hAnsi="Times New Roman"/>
          <w:color w:val="auto"/>
          <w:sz w:val="28"/>
        </w:rPr>
        <w:t>хозяйств</w:t>
      </w:r>
      <w:r>
        <w:rPr>
          <w:rFonts w:ascii="Times New Roman" w:hAnsi="Times New Roman"/>
          <w:color w:val="auto"/>
          <w:sz w:val="28"/>
        </w:rPr>
        <w:t>е</w:t>
      </w:r>
    </w:p>
    <w:p w:rsidR="007A304B" w:rsidRPr="001730E7" w:rsidRDefault="007A304B" w:rsidP="007A304B">
      <w:pPr>
        <w:tabs>
          <w:tab w:val="left" w:pos="5103"/>
        </w:tabs>
        <w:spacing w:after="0" w:line="240" w:lineRule="auto"/>
        <w:ind w:firstLine="709"/>
        <w:jc w:val="both"/>
        <w:rPr>
          <w:rFonts w:ascii="Times New Roman" w:hAnsi="Times New Roman"/>
          <w:color w:val="auto"/>
          <w:sz w:val="28"/>
        </w:rPr>
      </w:pPr>
    </w:p>
    <w:p w:rsidR="007A304B" w:rsidRPr="001730E7" w:rsidRDefault="007A304B" w:rsidP="007A304B">
      <w:pPr>
        <w:tabs>
          <w:tab w:val="left" w:pos="5103"/>
        </w:tabs>
        <w:spacing w:after="0" w:line="240" w:lineRule="auto"/>
        <w:ind w:firstLine="709"/>
        <w:jc w:val="right"/>
        <w:rPr>
          <w:rFonts w:ascii="Times New Roman" w:hAnsi="Times New Roman"/>
          <w:color w:val="auto"/>
          <w:sz w:val="28"/>
        </w:rPr>
      </w:pPr>
      <w:r w:rsidRPr="00ED2835">
        <w:rPr>
          <w:rFonts w:ascii="Times New Roman" w:hAnsi="Times New Roman"/>
          <w:color w:val="auto"/>
          <w:sz w:val="28"/>
        </w:rPr>
        <w:t>Ф</w:t>
      </w:r>
      <w:r w:rsidR="004C438D" w:rsidRPr="00ED2835">
        <w:rPr>
          <w:rFonts w:ascii="Times New Roman" w:hAnsi="Times New Roman"/>
          <w:color w:val="auto"/>
          <w:sz w:val="28"/>
        </w:rPr>
        <w:t>ОРМА</w:t>
      </w:r>
    </w:p>
    <w:p w:rsidR="007A304B" w:rsidRPr="001730E7" w:rsidRDefault="007A304B" w:rsidP="007A304B">
      <w:pPr>
        <w:spacing w:after="0" w:line="240" w:lineRule="auto"/>
        <w:ind w:firstLine="709"/>
        <w:jc w:val="center"/>
        <w:rPr>
          <w:rFonts w:ascii="Times New Roman" w:hAnsi="Times New Roman"/>
          <w:color w:val="auto"/>
          <w:sz w:val="28"/>
        </w:rPr>
      </w:pPr>
    </w:p>
    <w:p w:rsidR="008E0CF8" w:rsidRPr="008E0CF8" w:rsidRDefault="008E0CF8" w:rsidP="008E0CF8">
      <w:pPr>
        <w:spacing w:after="0" w:line="240" w:lineRule="auto"/>
        <w:jc w:val="center"/>
        <w:rPr>
          <w:rFonts w:ascii="Times New Roman" w:hAnsi="Times New Roman"/>
          <w:color w:val="auto"/>
          <w:sz w:val="28"/>
        </w:rPr>
      </w:pPr>
      <w:r w:rsidRPr="008E0CF8">
        <w:rPr>
          <w:rFonts w:ascii="Times New Roman" w:hAnsi="Times New Roman"/>
          <w:color w:val="auto"/>
          <w:sz w:val="28"/>
        </w:rPr>
        <w:t xml:space="preserve">Справка-расчет </w:t>
      </w:r>
    </w:p>
    <w:p w:rsidR="007A304B" w:rsidRPr="001730E7" w:rsidRDefault="008E0CF8" w:rsidP="008E0CF8">
      <w:pPr>
        <w:spacing w:after="0" w:line="240" w:lineRule="auto"/>
        <w:jc w:val="center"/>
        <w:rPr>
          <w:rFonts w:ascii="Times New Roman" w:hAnsi="Times New Roman"/>
          <w:color w:val="auto"/>
          <w:sz w:val="28"/>
        </w:rPr>
      </w:pPr>
      <w:r w:rsidRPr="008E0CF8">
        <w:rPr>
          <w:rFonts w:ascii="Times New Roman" w:hAnsi="Times New Roman"/>
          <w:color w:val="auto"/>
          <w:sz w:val="28"/>
        </w:rPr>
        <w:t xml:space="preserve">на предоставление в 20__ году субсидий </w:t>
      </w:r>
      <w:r w:rsidR="00797A3F" w:rsidRPr="00797A3F">
        <w:rPr>
          <w:rFonts w:ascii="Times New Roman" w:hAnsi="Times New Roman"/>
          <w:color w:val="auto"/>
          <w:sz w:val="28"/>
        </w:rPr>
        <w:t>на возмещение части затрат, связанных с доставкой инкубационного яйца</w:t>
      </w:r>
      <w:r w:rsidR="00797A3F">
        <w:rPr>
          <w:rFonts w:ascii="Times New Roman" w:hAnsi="Times New Roman"/>
          <w:color w:val="auto"/>
          <w:sz w:val="28"/>
        </w:rPr>
        <w:t>, приобретенного в</w:t>
      </w:r>
      <w:r w:rsidR="00797A3F" w:rsidRPr="00546E5E">
        <w:rPr>
          <w:rFonts w:ascii="Times New Roman" w:hAnsi="Times New Roman"/>
          <w:color w:val="auto"/>
          <w:sz w:val="28"/>
        </w:rPr>
        <w:t xml:space="preserve"> племенно</w:t>
      </w:r>
      <w:r w:rsidR="00797A3F">
        <w:rPr>
          <w:rFonts w:ascii="Times New Roman" w:hAnsi="Times New Roman"/>
          <w:color w:val="auto"/>
          <w:sz w:val="28"/>
        </w:rPr>
        <w:t xml:space="preserve">м </w:t>
      </w:r>
      <w:r w:rsidR="00797A3F" w:rsidRPr="00546E5E">
        <w:rPr>
          <w:rFonts w:ascii="Times New Roman" w:hAnsi="Times New Roman"/>
          <w:color w:val="auto"/>
          <w:sz w:val="28"/>
        </w:rPr>
        <w:t>хозяйств</w:t>
      </w:r>
      <w:r w:rsidR="00797A3F">
        <w:rPr>
          <w:rFonts w:ascii="Times New Roman" w:hAnsi="Times New Roman"/>
          <w:color w:val="auto"/>
          <w:sz w:val="28"/>
        </w:rPr>
        <w:t>е</w:t>
      </w:r>
    </w:p>
    <w:p w:rsidR="007A304B" w:rsidRPr="001730E7" w:rsidRDefault="007A304B" w:rsidP="007A304B">
      <w:pPr>
        <w:tabs>
          <w:tab w:val="left" w:pos="5103"/>
        </w:tabs>
        <w:spacing w:after="0" w:line="240" w:lineRule="auto"/>
        <w:ind w:firstLine="709"/>
        <w:rPr>
          <w:rFonts w:ascii="Times New Roman" w:hAnsi="Times New Roman"/>
          <w:color w:val="auto"/>
          <w:sz w:val="28"/>
        </w:rPr>
      </w:pPr>
    </w:p>
    <w:p w:rsidR="007A304B" w:rsidRPr="001730E7" w:rsidRDefault="007A304B" w:rsidP="007A304B">
      <w:pPr>
        <w:spacing w:after="0" w:line="240" w:lineRule="auto"/>
        <w:ind w:firstLine="709"/>
        <w:jc w:val="center"/>
        <w:rPr>
          <w:rFonts w:ascii="Times New Roman" w:hAnsi="Times New Roman"/>
          <w:color w:val="auto"/>
          <w:sz w:val="28"/>
        </w:rPr>
      </w:pPr>
      <w:r w:rsidRPr="001730E7">
        <w:rPr>
          <w:rFonts w:ascii="Times New Roman" w:hAnsi="Times New Roman"/>
          <w:color w:val="auto"/>
          <w:sz w:val="28"/>
        </w:rPr>
        <w:t>_________________________________________________________</w:t>
      </w:r>
    </w:p>
    <w:p w:rsidR="007A304B" w:rsidRPr="001730E7" w:rsidRDefault="007A304B" w:rsidP="007A304B">
      <w:pPr>
        <w:spacing w:after="0" w:line="240" w:lineRule="auto"/>
        <w:ind w:firstLine="709"/>
        <w:jc w:val="center"/>
        <w:rPr>
          <w:rFonts w:ascii="Times New Roman" w:hAnsi="Times New Roman"/>
          <w:color w:val="auto"/>
          <w:sz w:val="20"/>
        </w:rPr>
      </w:pPr>
      <w:r w:rsidRPr="001730E7">
        <w:rPr>
          <w:rFonts w:ascii="Times New Roman" w:hAnsi="Times New Roman"/>
          <w:color w:val="auto"/>
          <w:sz w:val="20"/>
        </w:rPr>
        <w:t>(получатель субсидии: полное и (или) сокращенное наименование получателя субсидии)</w:t>
      </w:r>
    </w:p>
    <w:p w:rsidR="007A304B" w:rsidRPr="001730E7" w:rsidRDefault="007A304B" w:rsidP="007A304B">
      <w:pPr>
        <w:tabs>
          <w:tab w:val="left" w:pos="5103"/>
        </w:tabs>
        <w:spacing w:after="0" w:line="240" w:lineRule="auto"/>
        <w:ind w:firstLine="709"/>
        <w:rPr>
          <w:rFonts w:ascii="Times New Roman" w:hAnsi="Times New Roman"/>
          <w:color w:val="auto"/>
          <w:sz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693"/>
        <w:gridCol w:w="1559"/>
        <w:gridCol w:w="2126"/>
      </w:tblGrid>
      <w:tr w:rsidR="006E1D6F" w:rsidRPr="006E1D6F" w:rsidTr="00821E18">
        <w:tc>
          <w:tcPr>
            <w:tcW w:w="3261" w:type="dxa"/>
            <w:tcBorders>
              <w:top w:val="single" w:sz="4" w:space="0" w:color="auto"/>
              <w:bottom w:val="single" w:sz="4" w:space="0" w:color="auto"/>
              <w:right w:val="single" w:sz="4" w:space="0" w:color="auto"/>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Наименование субсидии</w:t>
            </w:r>
          </w:p>
        </w:tc>
        <w:tc>
          <w:tcPr>
            <w:tcW w:w="2693" w:type="dxa"/>
            <w:tcBorders>
              <w:top w:val="single" w:sz="4" w:space="0" w:color="auto"/>
              <w:left w:val="single" w:sz="4" w:space="0" w:color="auto"/>
              <w:bottom w:val="nil"/>
              <w:right w:val="nil"/>
            </w:tcBorders>
          </w:tcPr>
          <w:p w:rsidR="006E1D6F" w:rsidRPr="006E1D6F" w:rsidRDefault="006E1D6F" w:rsidP="00821E18">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Объем фактически понесенных затрат, связанных с доставкой инкубационного яйца</w:t>
            </w:r>
            <w:r w:rsidR="00821E18">
              <w:rPr>
                <w:rFonts w:ascii="Times New Roman CYR" w:hAnsi="Times New Roman CYR" w:cs="Times New Roman CYR"/>
                <w:color w:val="auto"/>
                <w:sz w:val="24"/>
                <w:szCs w:val="24"/>
              </w:rPr>
              <w:t>, приобретенного в племенном хозяйстве</w:t>
            </w:r>
            <w:r w:rsidRPr="006E1D6F">
              <w:rPr>
                <w:rFonts w:ascii="Times New Roman CYR" w:hAnsi="Times New Roman CYR" w:cs="Times New Roman CYR"/>
                <w:color w:val="auto"/>
                <w:sz w:val="24"/>
                <w:szCs w:val="24"/>
              </w:rPr>
              <w:t>, рублей</w:t>
            </w:r>
          </w:p>
        </w:tc>
        <w:tc>
          <w:tcPr>
            <w:tcW w:w="1559" w:type="dxa"/>
            <w:tcBorders>
              <w:top w:val="single" w:sz="4" w:space="0" w:color="auto"/>
              <w:left w:val="single" w:sz="4" w:space="0" w:color="auto"/>
              <w:bottom w:val="nil"/>
              <w:right w:val="nil"/>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Ставка субсидии (процентов)</w:t>
            </w:r>
          </w:p>
        </w:tc>
        <w:tc>
          <w:tcPr>
            <w:tcW w:w="2126" w:type="dxa"/>
            <w:tcBorders>
              <w:top w:val="single" w:sz="4" w:space="0" w:color="auto"/>
              <w:left w:val="single" w:sz="4" w:space="0" w:color="auto"/>
              <w:bottom w:val="nil"/>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Потребность в субсидии (рублей)</w:t>
            </w:r>
          </w:p>
        </w:tc>
      </w:tr>
      <w:tr w:rsidR="006E1D6F" w:rsidRPr="006E1D6F" w:rsidTr="00821E18">
        <w:tc>
          <w:tcPr>
            <w:tcW w:w="3261" w:type="dxa"/>
            <w:tcBorders>
              <w:top w:val="single" w:sz="4" w:space="0" w:color="auto"/>
              <w:bottom w:val="single" w:sz="4" w:space="0" w:color="auto"/>
              <w:right w:val="single" w:sz="4" w:space="0" w:color="auto"/>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1</w:t>
            </w:r>
          </w:p>
        </w:tc>
        <w:tc>
          <w:tcPr>
            <w:tcW w:w="2693" w:type="dxa"/>
            <w:tcBorders>
              <w:top w:val="single" w:sz="4" w:space="0" w:color="auto"/>
              <w:left w:val="single" w:sz="4" w:space="0" w:color="auto"/>
              <w:bottom w:val="nil"/>
              <w:right w:val="nil"/>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2</w:t>
            </w:r>
          </w:p>
        </w:tc>
        <w:tc>
          <w:tcPr>
            <w:tcW w:w="1559" w:type="dxa"/>
            <w:tcBorders>
              <w:top w:val="single" w:sz="4" w:space="0" w:color="auto"/>
              <w:left w:val="single" w:sz="4" w:space="0" w:color="auto"/>
              <w:bottom w:val="nil"/>
              <w:right w:val="nil"/>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3</w:t>
            </w:r>
          </w:p>
        </w:tc>
        <w:tc>
          <w:tcPr>
            <w:tcW w:w="2126" w:type="dxa"/>
            <w:tcBorders>
              <w:top w:val="single" w:sz="4" w:space="0" w:color="auto"/>
              <w:left w:val="single" w:sz="4" w:space="0" w:color="auto"/>
              <w:bottom w:val="nil"/>
            </w:tcBorders>
          </w:tcPr>
          <w:p w:rsidR="006E1D6F" w:rsidRPr="006E1D6F" w:rsidRDefault="006E1D6F" w:rsidP="006E1D6F">
            <w:pPr>
              <w:widowControl w:val="0"/>
              <w:autoSpaceDE w:val="0"/>
              <w:autoSpaceDN w:val="0"/>
              <w:adjustRightInd w:val="0"/>
              <w:spacing w:after="0" w:line="240" w:lineRule="auto"/>
              <w:jc w:val="center"/>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4</w:t>
            </w:r>
          </w:p>
        </w:tc>
      </w:tr>
      <w:tr w:rsidR="006E1D6F" w:rsidRPr="006E1D6F" w:rsidTr="00821E18">
        <w:trPr>
          <w:trHeight w:val="1236"/>
        </w:trPr>
        <w:tc>
          <w:tcPr>
            <w:tcW w:w="3261" w:type="dxa"/>
            <w:tcBorders>
              <w:top w:val="single" w:sz="4" w:space="0" w:color="auto"/>
              <w:bottom w:val="single" w:sz="4" w:space="0" w:color="auto"/>
              <w:right w:val="single" w:sz="4" w:space="0" w:color="auto"/>
            </w:tcBorders>
          </w:tcPr>
          <w:p w:rsidR="006E1D6F" w:rsidRPr="006E1D6F" w:rsidRDefault="006E1D6F" w:rsidP="00821E18">
            <w:pPr>
              <w:widowControl w:val="0"/>
              <w:autoSpaceDE w:val="0"/>
              <w:autoSpaceDN w:val="0"/>
              <w:adjustRightInd w:val="0"/>
              <w:spacing w:after="0" w:line="240" w:lineRule="auto"/>
              <w:jc w:val="both"/>
              <w:rPr>
                <w:rFonts w:ascii="Times New Roman CYR" w:hAnsi="Times New Roman CYR" w:cs="Times New Roman CYR"/>
                <w:color w:val="auto"/>
                <w:sz w:val="24"/>
                <w:szCs w:val="24"/>
              </w:rPr>
            </w:pPr>
            <w:r w:rsidRPr="006E1D6F">
              <w:rPr>
                <w:rFonts w:ascii="Times New Roman CYR" w:hAnsi="Times New Roman CYR" w:cs="Times New Roman CYR"/>
                <w:color w:val="auto"/>
                <w:sz w:val="24"/>
                <w:szCs w:val="24"/>
              </w:rPr>
              <w:t>Субсидия на возмещение части затрат, связанных с доставкой инкубационного яйца</w:t>
            </w:r>
            <w:r w:rsidR="00821E18">
              <w:rPr>
                <w:rFonts w:ascii="Times New Roman CYR" w:hAnsi="Times New Roman CYR" w:cs="Times New Roman CYR"/>
                <w:color w:val="auto"/>
                <w:sz w:val="24"/>
                <w:szCs w:val="24"/>
              </w:rPr>
              <w:t>, приобретенного в племенном хозяйстве</w:t>
            </w:r>
          </w:p>
        </w:tc>
        <w:tc>
          <w:tcPr>
            <w:tcW w:w="2693" w:type="dxa"/>
            <w:tcBorders>
              <w:top w:val="single" w:sz="4" w:space="0" w:color="auto"/>
              <w:left w:val="single" w:sz="4" w:space="0" w:color="auto"/>
              <w:bottom w:val="single" w:sz="4" w:space="0" w:color="auto"/>
              <w:right w:val="nil"/>
            </w:tcBorders>
          </w:tcPr>
          <w:p w:rsidR="006E1D6F" w:rsidRPr="006E1D6F" w:rsidRDefault="006E1D6F" w:rsidP="006E1D6F">
            <w:pPr>
              <w:widowControl w:val="0"/>
              <w:autoSpaceDE w:val="0"/>
              <w:autoSpaceDN w:val="0"/>
              <w:adjustRightInd w:val="0"/>
              <w:spacing w:after="0" w:line="240" w:lineRule="auto"/>
              <w:jc w:val="both"/>
              <w:rPr>
                <w:rFonts w:ascii="Times New Roman CYR" w:hAnsi="Times New Roman CYR" w:cs="Times New Roman CYR"/>
                <w:color w:val="auto"/>
                <w:sz w:val="24"/>
                <w:szCs w:val="24"/>
              </w:rPr>
            </w:pPr>
          </w:p>
        </w:tc>
        <w:tc>
          <w:tcPr>
            <w:tcW w:w="1559" w:type="dxa"/>
            <w:tcBorders>
              <w:top w:val="single" w:sz="4" w:space="0" w:color="auto"/>
              <w:left w:val="single" w:sz="4" w:space="0" w:color="auto"/>
              <w:bottom w:val="single" w:sz="4" w:space="0" w:color="auto"/>
              <w:right w:val="nil"/>
            </w:tcBorders>
          </w:tcPr>
          <w:p w:rsidR="006E1D6F" w:rsidRPr="006E1D6F" w:rsidRDefault="006E1D6F" w:rsidP="006E1D6F">
            <w:pPr>
              <w:widowControl w:val="0"/>
              <w:autoSpaceDE w:val="0"/>
              <w:autoSpaceDN w:val="0"/>
              <w:adjustRightInd w:val="0"/>
              <w:spacing w:after="0" w:line="240" w:lineRule="auto"/>
              <w:jc w:val="both"/>
              <w:rPr>
                <w:rFonts w:ascii="Times New Roman CYR" w:hAnsi="Times New Roman CYR" w:cs="Times New Roman CYR"/>
                <w:color w:val="auto"/>
                <w:sz w:val="24"/>
                <w:szCs w:val="24"/>
              </w:rPr>
            </w:pPr>
          </w:p>
        </w:tc>
        <w:tc>
          <w:tcPr>
            <w:tcW w:w="2126" w:type="dxa"/>
            <w:tcBorders>
              <w:top w:val="single" w:sz="4" w:space="0" w:color="auto"/>
              <w:left w:val="single" w:sz="4" w:space="0" w:color="auto"/>
              <w:bottom w:val="single" w:sz="4" w:space="0" w:color="auto"/>
            </w:tcBorders>
          </w:tcPr>
          <w:p w:rsidR="006E1D6F" w:rsidRPr="006E1D6F" w:rsidRDefault="006E1D6F" w:rsidP="006E1D6F">
            <w:pPr>
              <w:widowControl w:val="0"/>
              <w:autoSpaceDE w:val="0"/>
              <w:autoSpaceDN w:val="0"/>
              <w:adjustRightInd w:val="0"/>
              <w:spacing w:after="0" w:line="240" w:lineRule="auto"/>
              <w:jc w:val="both"/>
              <w:rPr>
                <w:rFonts w:ascii="Times New Roman CYR" w:hAnsi="Times New Roman CYR" w:cs="Times New Roman CYR"/>
                <w:color w:val="auto"/>
                <w:sz w:val="24"/>
                <w:szCs w:val="24"/>
              </w:rPr>
            </w:pPr>
          </w:p>
        </w:tc>
      </w:tr>
    </w:tbl>
    <w:p w:rsidR="007A304B" w:rsidRPr="001730E7" w:rsidRDefault="007A304B" w:rsidP="007A304B">
      <w:pPr>
        <w:tabs>
          <w:tab w:val="left" w:pos="5103"/>
        </w:tabs>
        <w:spacing w:after="0" w:line="240" w:lineRule="auto"/>
        <w:ind w:firstLine="709"/>
        <w:rPr>
          <w:rFonts w:ascii="Times New Roman" w:hAnsi="Times New Roman"/>
          <w:color w:val="auto"/>
          <w:sz w:val="28"/>
        </w:rPr>
      </w:pPr>
    </w:p>
    <w:p w:rsidR="007A304B" w:rsidRPr="001730E7" w:rsidRDefault="007A304B" w:rsidP="007A304B">
      <w:pPr>
        <w:tabs>
          <w:tab w:val="left" w:pos="5103"/>
        </w:tabs>
        <w:spacing w:after="0" w:line="240" w:lineRule="auto"/>
        <w:ind w:firstLine="709"/>
        <w:rPr>
          <w:rFonts w:ascii="Times New Roman" w:hAnsi="Times New Roman"/>
          <w:color w:val="auto"/>
          <w:sz w:val="28"/>
        </w:rPr>
      </w:pPr>
    </w:p>
    <w:p w:rsidR="007A304B" w:rsidRPr="001730E7" w:rsidRDefault="007A304B" w:rsidP="007A304B">
      <w:pPr>
        <w:spacing w:after="0" w:line="240" w:lineRule="auto"/>
        <w:rPr>
          <w:rFonts w:ascii="Times New Roman" w:hAnsi="Times New Roman"/>
          <w:color w:val="auto"/>
          <w:sz w:val="28"/>
        </w:rPr>
      </w:pPr>
      <w:r w:rsidRPr="001730E7">
        <w:rPr>
          <w:rFonts w:ascii="Times New Roman" w:hAnsi="Times New Roman"/>
          <w:color w:val="auto"/>
          <w:sz w:val="28"/>
        </w:rPr>
        <w:t>Получатель субсидии ___________________________________________</w:t>
      </w:r>
    </w:p>
    <w:p w:rsidR="007A304B" w:rsidRPr="001730E7" w:rsidRDefault="007A304B" w:rsidP="007A304B">
      <w:pPr>
        <w:spacing w:after="0" w:line="240" w:lineRule="auto"/>
        <w:jc w:val="center"/>
        <w:rPr>
          <w:rFonts w:ascii="Times New Roman" w:hAnsi="Times New Roman"/>
          <w:color w:val="auto"/>
          <w:sz w:val="24"/>
          <w:szCs w:val="24"/>
        </w:rPr>
      </w:pPr>
      <w:r w:rsidRPr="001730E7">
        <w:rPr>
          <w:rFonts w:ascii="Times New Roman" w:hAnsi="Times New Roman"/>
          <w:color w:val="auto"/>
          <w:sz w:val="28"/>
        </w:rPr>
        <w:t xml:space="preserve">                                 </w:t>
      </w:r>
      <w:r w:rsidRPr="001730E7">
        <w:rPr>
          <w:rFonts w:ascii="Times New Roman" w:hAnsi="Times New Roman"/>
          <w:color w:val="auto"/>
          <w:sz w:val="24"/>
          <w:szCs w:val="24"/>
        </w:rPr>
        <w:t>(подпись) (Ф.И.О. (отчество при наличии)</w:t>
      </w:r>
      <w:r w:rsidR="006E1D6F">
        <w:rPr>
          <w:rFonts w:ascii="Times New Roman" w:hAnsi="Times New Roman"/>
          <w:color w:val="auto"/>
          <w:sz w:val="24"/>
          <w:szCs w:val="24"/>
        </w:rPr>
        <w:t>)</w:t>
      </w:r>
    </w:p>
    <w:p w:rsidR="007A304B" w:rsidRPr="001730E7" w:rsidRDefault="007A304B" w:rsidP="007A304B">
      <w:pPr>
        <w:spacing w:after="0" w:line="240" w:lineRule="auto"/>
        <w:rPr>
          <w:rFonts w:ascii="Times New Roman" w:hAnsi="Times New Roman"/>
          <w:color w:val="auto"/>
          <w:sz w:val="28"/>
        </w:rPr>
      </w:pPr>
      <w:r w:rsidRPr="001730E7">
        <w:rPr>
          <w:rFonts w:ascii="Times New Roman" w:hAnsi="Times New Roman"/>
          <w:color w:val="auto"/>
          <w:sz w:val="28"/>
        </w:rPr>
        <w:t xml:space="preserve">МП </w:t>
      </w:r>
    </w:p>
    <w:p w:rsidR="007A304B" w:rsidRPr="001730E7" w:rsidRDefault="007A304B" w:rsidP="007A304B">
      <w:pPr>
        <w:spacing w:after="0" w:line="240" w:lineRule="auto"/>
        <w:rPr>
          <w:rFonts w:ascii="Times New Roman" w:hAnsi="Times New Roman"/>
          <w:color w:val="auto"/>
          <w:sz w:val="24"/>
          <w:szCs w:val="24"/>
        </w:rPr>
      </w:pPr>
      <w:r w:rsidRPr="001730E7">
        <w:rPr>
          <w:rFonts w:ascii="Times New Roman" w:hAnsi="Times New Roman"/>
          <w:color w:val="auto"/>
          <w:sz w:val="24"/>
          <w:szCs w:val="24"/>
        </w:rPr>
        <w:t>(при наличии)</w:t>
      </w:r>
    </w:p>
    <w:p w:rsidR="007A304B" w:rsidRPr="001730E7" w:rsidRDefault="007A304B" w:rsidP="007A304B">
      <w:pPr>
        <w:spacing w:after="0" w:line="240" w:lineRule="auto"/>
        <w:jc w:val="center"/>
        <w:rPr>
          <w:rFonts w:ascii="Times New Roman" w:hAnsi="Times New Roman"/>
          <w:color w:val="auto"/>
          <w:sz w:val="28"/>
        </w:rPr>
      </w:pPr>
    </w:p>
    <w:p w:rsidR="007A304B" w:rsidRPr="001730E7" w:rsidRDefault="007A304B" w:rsidP="007A304B">
      <w:pPr>
        <w:spacing w:after="0" w:line="240" w:lineRule="auto"/>
        <w:rPr>
          <w:rFonts w:ascii="Times New Roman" w:hAnsi="Times New Roman"/>
          <w:color w:val="auto"/>
          <w:sz w:val="28"/>
        </w:rPr>
      </w:pPr>
      <w:r w:rsidRPr="001730E7">
        <w:rPr>
          <w:rFonts w:ascii="Times New Roman" w:hAnsi="Times New Roman"/>
          <w:color w:val="auto"/>
          <w:sz w:val="28"/>
        </w:rPr>
        <w:t xml:space="preserve">Ф.И.О. (отчество при наличии) исполнителя_____________________________ </w:t>
      </w:r>
    </w:p>
    <w:p w:rsidR="008E0CF8" w:rsidRDefault="008E0CF8" w:rsidP="007A304B">
      <w:pPr>
        <w:spacing w:after="0" w:line="240" w:lineRule="auto"/>
        <w:rPr>
          <w:rFonts w:ascii="Times New Roman" w:hAnsi="Times New Roman"/>
          <w:color w:val="auto"/>
          <w:sz w:val="28"/>
        </w:rPr>
      </w:pPr>
    </w:p>
    <w:p w:rsidR="007A304B" w:rsidRPr="001730E7" w:rsidRDefault="007A304B" w:rsidP="007A304B">
      <w:pPr>
        <w:spacing w:after="0" w:line="240" w:lineRule="auto"/>
        <w:rPr>
          <w:rFonts w:ascii="Times New Roman" w:hAnsi="Times New Roman"/>
          <w:color w:val="auto"/>
          <w:sz w:val="28"/>
        </w:rPr>
      </w:pPr>
      <w:r w:rsidRPr="001730E7">
        <w:rPr>
          <w:rFonts w:ascii="Times New Roman" w:hAnsi="Times New Roman"/>
          <w:color w:val="auto"/>
          <w:sz w:val="28"/>
        </w:rPr>
        <w:t>контактный телефон ____________________</w:t>
      </w:r>
    </w:p>
    <w:p w:rsidR="007A304B" w:rsidRPr="001730E7" w:rsidRDefault="007A304B" w:rsidP="007A304B">
      <w:pPr>
        <w:spacing w:after="0" w:line="240" w:lineRule="auto"/>
        <w:rPr>
          <w:rFonts w:ascii="Times New Roman" w:hAnsi="Times New Roman"/>
          <w:color w:val="auto"/>
          <w:sz w:val="28"/>
        </w:rPr>
      </w:pPr>
    </w:p>
    <w:p w:rsidR="007A304B" w:rsidRPr="001730E7" w:rsidRDefault="007A304B" w:rsidP="007A304B">
      <w:pPr>
        <w:spacing w:after="0" w:line="240" w:lineRule="auto"/>
        <w:rPr>
          <w:rFonts w:ascii="Times New Roman" w:hAnsi="Times New Roman"/>
          <w:color w:val="auto"/>
          <w:sz w:val="28"/>
        </w:rPr>
      </w:pPr>
      <w:r w:rsidRPr="001730E7">
        <w:rPr>
          <w:rFonts w:ascii="Times New Roman" w:hAnsi="Times New Roman"/>
          <w:color w:val="auto"/>
          <w:sz w:val="28"/>
        </w:rPr>
        <w:t>«____» _______ 202 ___ г.».</w:t>
      </w:r>
    </w:p>
    <w:p w:rsidR="0057443C" w:rsidRDefault="0057443C" w:rsidP="0057443C">
      <w:pPr>
        <w:spacing w:after="0" w:line="240" w:lineRule="auto"/>
        <w:ind w:firstLine="709"/>
        <w:jc w:val="both"/>
        <w:rPr>
          <w:rFonts w:ascii="Times New Roman" w:hAnsi="Times New Roman"/>
          <w:color w:val="auto"/>
          <w:sz w:val="28"/>
        </w:rPr>
      </w:pPr>
    </w:p>
    <w:sectPr w:rsidR="0057443C" w:rsidSect="007D080C">
      <w:headerReference w:type="default" r:id="rId9"/>
      <w:pgSz w:w="11906" w:h="16838"/>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A9" w:rsidRDefault="003918A9" w:rsidP="00EB3C57">
      <w:pPr>
        <w:spacing w:after="0" w:line="240" w:lineRule="auto"/>
      </w:pPr>
      <w:r>
        <w:separator/>
      </w:r>
    </w:p>
  </w:endnote>
  <w:endnote w:type="continuationSeparator" w:id="0">
    <w:p w:rsidR="003918A9" w:rsidRDefault="003918A9"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A9" w:rsidRDefault="003918A9" w:rsidP="00EB3C57">
      <w:pPr>
        <w:spacing w:after="0" w:line="240" w:lineRule="auto"/>
      </w:pPr>
      <w:r>
        <w:separator/>
      </w:r>
    </w:p>
  </w:footnote>
  <w:footnote w:type="continuationSeparator" w:id="0">
    <w:p w:rsidR="003918A9" w:rsidRDefault="003918A9"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207991" w:rsidRPr="00EB3C57" w:rsidRDefault="00207991"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6160EE">
          <w:rPr>
            <w:rFonts w:ascii="Times New Roman" w:hAnsi="Times New Roman"/>
            <w:noProof/>
            <w:sz w:val="28"/>
            <w:szCs w:val="28"/>
          </w:rPr>
          <w:t>15</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1"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5"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num w:numId="1">
    <w:abstractNumId w:val="33"/>
  </w:num>
  <w:num w:numId="2">
    <w:abstractNumId w:val="0"/>
  </w:num>
  <w:num w:numId="3">
    <w:abstractNumId w:val="29"/>
  </w:num>
  <w:num w:numId="4">
    <w:abstractNumId w:val="14"/>
  </w:num>
  <w:num w:numId="5">
    <w:abstractNumId w:val="5"/>
  </w:num>
  <w:num w:numId="6">
    <w:abstractNumId w:val="4"/>
  </w:num>
  <w:num w:numId="7">
    <w:abstractNumId w:val="36"/>
  </w:num>
  <w:num w:numId="8">
    <w:abstractNumId w:val="8"/>
  </w:num>
  <w:num w:numId="9">
    <w:abstractNumId w:val="24"/>
  </w:num>
  <w:num w:numId="10">
    <w:abstractNumId w:val="15"/>
  </w:num>
  <w:num w:numId="11">
    <w:abstractNumId w:val="34"/>
  </w:num>
  <w:num w:numId="12">
    <w:abstractNumId w:val="17"/>
  </w:num>
  <w:num w:numId="13">
    <w:abstractNumId w:val="7"/>
  </w:num>
  <w:num w:numId="14">
    <w:abstractNumId w:val="32"/>
  </w:num>
  <w:num w:numId="15">
    <w:abstractNumId w:val="35"/>
  </w:num>
  <w:num w:numId="16">
    <w:abstractNumId w:val="27"/>
  </w:num>
  <w:num w:numId="17">
    <w:abstractNumId w:val="25"/>
  </w:num>
  <w:num w:numId="18">
    <w:abstractNumId w:val="21"/>
  </w:num>
  <w:num w:numId="19">
    <w:abstractNumId w:val="13"/>
  </w:num>
  <w:num w:numId="20">
    <w:abstractNumId w:val="3"/>
  </w:num>
  <w:num w:numId="21">
    <w:abstractNumId w:val="31"/>
  </w:num>
  <w:num w:numId="22">
    <w:abstractNumId w:val="10"/>
  </w:num>
  <w:num w:numId="23">
    <w:abstractNumId w:val="22"/>
  </w:num>
  <w:num w:numId="24">
    <w:abstractNumId w:val="1"/>
  </w:num>
  <w:num w:numId="25">
    <w:abstractNumId w:val="26"/>
  </w:num>
  <w:num w:numId="26">
    <w:abstractNumId w:val="30"/>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124D4"/>
    <w:rsid w:val="000862E8"/>
    <w:rsid w:val="00095A7B"/>
    <w:rsid w:val="000F2918"/>
    <w:rsid w:val="001321D9"/>
    <w:rsid w:val="00154ACF"/>
    <w:rsid w:val="001622AC"/>
    <w:rsid w:val="00164069"/>
    <w:rsid w:val="001730E7"/>
    <w:rsid w:val="00174DEB"/>
    <w:rsid w:val="001779EA"/>
    <w:rsid w:val="00177F5F"/>
    <w:rsid w:val="001A47F7"/>
    <w:rsid w:val="001B186E"/>
    <w:rsid w:val="001C200A"/>
    <w:rsid w:val="001D2002"/>
    <w:rsid w:val="001D20E4"/>
    <w:rsid w:val="001D5393"/>
    <w:rsid w:val="001E2EFA"/>
    <w:rsid w:val="001E48D8"/>
    <w:rsid w:val="0020283D"/>
    <w:rsid w:val="00207991"/>
    <w:rsid w:val="0021435E"/>
    <w:rsid w:val="002449CC"/>
    <w:rsid w:val="00264FCD"/>
    <w:rsid w:val="002833EF"/>
    <w:rsid w:val="00283C6C"/>
    <w:rsid w:val="002862C7"/>
    <w:rsid w:val="002C06BE"/>
    <w:rsid w:val="0030111C"/>
    <w:rsid w:val="00324506"/>
    <w:rsid w:val="00325FD3"/>
    <w:rsid w:val="00337EBE"/>
    <w:rsid w:val="00362B5D"/>
    <w:rsid w:val="00375796"/>
    <w:rsid w:val="003918A9"/>
    <w:rsid w:val="00392705"/>
    <w:rsid w:val="00395CFC"/>
    <w:rsid w:val="003B2D6B"/>
    <w:rsid w:val="003C5D36"/>
    <w:rsid w:val="003C6E0F"/>
    <w:rsid w:val="003E3DF6"/>
    <w:rsid w:val="003F5087"/>
    <w:rsid w:val="00485FB3"/>
    <w:rsid w:val="004B5590"/>
    <w:rsid w:val="004C438D"/>
    <w:rsid w:val="004C552F"/>
    <w:rsid w:val="004E16FC"/>
    <w:rsid w:val="004E3B4E"/>
    <w:rsid w:val="004F1A4C"/>
    <w:rsid w:val="004F79E5"/>
    <w:rsid w:val="00526FC7"/>
    <w:rsid w:val="00546E5E"/>
    <w:rsid w:val="00563E7A"/>
    <w:rsid w:val="00571EFC"/>
    <w:rsid w:val="0057443C"/>
    <w:rsid w:val="005A61F6"/>
    <w:rsid w:val="005B767F"/>
    <w:rsid w:val="005D7707"/>
    <w:rsid w:val="005F03D4"/>
    <w:rsid w:val="006041D5"/>
    <w:rsid w:val="006160EE"/>
    <w:rsid w:val="00622234"/>
    <w:rsid w:val="00643FF7"/>
    <w:rsid w:val="00646589"/>
    <w:rsid w:val="00675272"/>
    <w:rsid w:val="00697324"/>
    <w:rsid w:val="006B4574"/>
    <w:rsid w:val="006B6E71"/>
    <w:rsid w:val="006E1D6F"/>
    <w:rsid w:val="006E25DD"/>
    <w:rsid w:val="006E584C"/>
    <w:rsid w:val="00700A09"/>
    <w:rsid w:val="00735877"/>
    <w:rsid w:val="0075677C"/>
    <w:rsid w:val="0075780C"/>
    <w:rsid w:val="00797A3F"/>
    <w:rsid w:val="007A304B"/>
    <w:rsid w:val="007B67F1"/>
    <w:rsid w:val="007C6B83"/>
    <w:rsid w:val="007D080C"/>
    <w:rsid w:val="007D7849"/>
    <w:rsid w:val="008005EC"/>
    <w:rsid w:val="00801D98"/>
    <w:rsid w:val="00804CD5"/>
    <w:rsid w:val="00821E18"/>
    <w:rsid w:val="008342BA"/>
    <w:rsid w:val="008875E7"/>
    <w:rsid w:val="008E0CF8"/>
    <w:rsid w:val="008E7DCE"/>
    <w:rsid w:val="00964F64"/>
    <w:rsid w:val="00981A65"/>
    <w:rsid w:val="009A6A94"/>
    <w:rsid w:val="009D6713"/>
    <w:rsid w:val="009F608E"/>
    <w:rsid w:val="00A10F5F"/>
    <w:rsid w:val="00A311D1"/>
    <w:rsid w:val="00A34C9A"/>
    <w:rsid w:val="00A4540B"/>
    <w:rsid w:val="00A93AC8"/>
    <w:rsid w:val="00AE0C89"/>
    <w:rsid w:val="00B03D3D"/>
    <w:rsid w:val="00B270E6"/>
    <w:rsid w:val="00B317F0"/>
    <w:rsid w:val="00B34F2F"/>
    <w:rsid w:val="00B574B4"/>
    <w:rsid w:val="00B623AF"/>
    <w:rsid w:val="00BB087C"/>
    <w:rsid w:val="00BD674F"/>
    <w:rsid w:val="00BE4FFA"/>
    <w:rsid w:val="00C33B93"/>
    <w:rsid w:val="00C609E8"/>
    <w:rsid w:val="00C80A7E"/>
    <w:rsid w:val="00CD31D4"/>
    <w:rsid w:val="00D007AC"/>
    <w:rsid w:val="00D11A78"/>
    <w:rsid w:val="00D302D6"/>
    <w:rsid w:val="00D32881"/>
    <w:rsid w:val="00D954A9"/>
    <w:rsid w:val="00D97CFE"/>
    <w:rsid w:val="00DA3898"/>
    <w:rsid w:val="00DB5EDA"/>
    <w:rsid w:val="00DD2A9B"/>
    <w:rsid w:val="00DF0843"/>
    <w:rsid w:val="00E207B3"/>
    <w:rsid w:val="00E40FA5"/>
    <w:rsid w:val="00E52314"/>
    <w:rsid w:val="00E71558"/>
    <w:rsid w:val="00E81249"/>
    <w:rsid w:val="00E932CA"/>
    <w:rsid w:val="00EB3C57"/>
    <w:rsid w:val="00EC7232"/>
    <w:rsid w:val="00ED2835"/>
    <w:rsid w:val="00ED738C"/>
    <w:rsid w:val="00EF7A1F"/>
    <w:rsid w:val="00F41A6E"/>
    <w:rsid w:val="00F65C7C"/>
    <w:rsid w:val="00F73D03"/>
    <w:rsid w:val="00FA6BC1"/>
    <w:rsid w:val="00FD5F8C"/>
    <w:rsid w:val="00FD6457"/>
    <w:rsid w:val="00FF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pPr>
      <w:spacing w:after="0" w:line="240" w:lineRule="auto"/>
    </w:pPr>
    <w:rPr>
      <w:rFonts w:ascii="Calibri" w:hAnsi="Calibri"/>
    </w:rPr>
  </w:style>
  <w:style w:type="character" w:customStyle="1" w:styleId="a6">
    <w:name w:val="Текст Знак"/>
    <w:basedOn w:val="1"/>
    <w:link w:val="a5"/>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pPr>
      <w:spacing w:after="0" w:line="240" w:lineRule="auto"/>
    </w:pPr>
    <w:rPr>
      <w:rFonts w:ascii="Segoe UI" w:hAnsi="Segoe UI"/>
      <w:sz w:val="18"/>
    </w:rPr>
  </w:style>
  <w:style w:type="character" w:customStyle="1" w:styleId="af">
    <w:name w:val="Текст выноски Знак"/>
    <w:basedOn w:val="1"/>
    <w:link w:val="ae"/>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rsid w:val="001730E7"/>
    <w:pPr>
      <w:spacing w:line="240" w:lineRule="auto"/>
    </w:pPr>
    <w:rPr>
      <w:sz w:val="20"/>
    </w:rPr>
  </w:style>
  <w:style w:type="character" w:customStyle="1" w:styleId="af4">
    <w:name w:val="Текст примечания Знак"/>
    <w:basedOn w:val="a0"/>
    <w:link w:val="af3"/>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rsid w:val="001730E7"/>
    <w:rPr>
      <w:b/>
    </w:rPr>
  </w:style>
  <w:style w:type="character" w:customStyle="1" w:styleId="afc">
    <w:name w:val="Тема примечания Знак"/>
    <w:basedOn w:val="af4"/>
    <w:link w:val="afb"/>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35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9927-FF55-46FF-AD76-11247AF9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15</Pages>
  <Words>5325</Words>
  <Characters>30356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Карнаухова Виктория Витальевна</cp:lastModifiedBy>
  <cp:revision>49</cp:revision>
  <cp:lastPrinted>2023-10-24T22:16:00Z</cp:lastPrinted>
  <dcterms:created xsi:type="dcterms:W3CDTF">2023-08-18T02:43:00Z</dcterms:created>
  <dcterms:modified xsi:type="dcterms:W3CDTF">2023-10-30T00:14:00Z</dcterms:modified>
</cp:coreProperties>
</file>